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5B6" w:rsidRPr="00112A07" w:rsidRDefault="00A325B6" w:rsidP="00A325B6">
      <w:pPr>
        <w:pStyle w:val="1"/>
      </w:pPr>
      <w:bookmarkStart w:id="0" w:name="_Toc525912016"/>
      <w:r>
        <w:rPr>
          <w:rFonts w:hint="eastAsia"/>
        </w:rPr>
        <w:t>五年制本科临床医学专业</w:t>
      </w:r>
      <w:r w:rsidRPr="00112A07">
        <w:rPr>
          <w:rFonts w:hint="eastAsia"/>
        </w:rPr>
        <w:t>培养方案</w:t>
      </w:r>
      <w:bookmarkEnd w:id="0"/>
    </w:p>
    <w:p w:rsidR="00A325B6" w:rsidRPr="001B46E0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1B46E0">
        <w:rPr>
          <w:rFonts w:ascii="黑体" w:eastAsia="黑体" w:hint="eastAsia"/>
          <w:szCs w:val="21"/>
        </w:rPr>
        <w:t>一、基本信息</w:t>
      </w:r>
    </w:p>
    <w:p w:rsidR="00A325B6" w:rsidRPr="00D24AA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D24AAF">
        <w:rPr>
          <w:rFonts w:ascii="宋体" w:hAnsi="宋体" w:cs="宋体" w:hint="eastAsia"/>
          <w:kern w:val="0"/>
          <w:szCs w:val="21"/>
        </w:rPr>
        <w:t>1.专业名称：临床医学（clinical  medicine）</w:t>
      </w:r>
    </w:p>
    <w:p w:rsidR="00A325B6" w:rsidRPr="00D24AA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D24AAF">
        <w:rPr>
          <w:rFonts w:ascii="宋体" w:hAnsi="宋体" w:cs="宋体" w:hint="eastAsia"/>
          <w:kern w:val="0"/>
          <w:szCs w:val="21"/>
        </w:rPr>
        <w:t>2.设置时间：1986年</w:t>
      </w:r>
    </w:p>
    <w:p w:rsidR="00A325B6" w:rsidRPr="00D24AA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D24AAF">
        <w:rPr>
          <w:rFonts w:ascii="宋体" w:hAnsi="宋体" w:cs="宋体" w:hint="eastAsia"/>
          <w:kern w:val="0"/>
          <w:szCs w:val="21"/>
        </w:rPr>
        <w:t>3.学科门类：医学</w:t>
      </w:r>
    </w:p>
    <w:p w:rsidR="00A325B6" w:rsidRPr="00D24AA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D24AAF">
        <w:rPr>
          <w:rFonts w:ascii="宋体" w:hAnsi="宋体" w:cs="宋体" w:hint="eastAsia"/>
          <w:kern w:val="0"/>
          <w:szCs w:val="21"/>
        </w:rPr>
        <w:t>4.专业代码：100201K</w:t>
      </w:r>
    </w:p>
    <w:p w:rsidR="00A325B6" w:rsidRPr="00D24AA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D24AAF">
        <w:rPr>
          <w:rFonts w:ascii="宋体" w:hAnsi="宋体" w:cs="宋体" w:hint="eastAsia"/>
          <w:kern w:val="0"/>
          <w:szCs w:val="21"/>
        </w:rPr>
        <w:t>5.学制及授予学位：五年</w:t>
      </w:r>
      <w:r>
        <w:rPr>
          <w:rFonts w:ascii="宋体" w:hAnsi="宋体" w:cs="宋体" w:hint="eastAsia"/>
          <w:kern w:val="0"/>
          <w:szCs w:val="21"/>
        </w:rPr>
        <w:t xml:space="preserve"> </w:t>
      </w:r>
      <w:r w:rsidRPr="00D24AAF">
        <w:rPr>
          <w:rFonts w:ascii="宋体" w:hAnsi="宋体" w:cs="宋体" w:hint="eastAsia"/>
          <w:kern w:val="0"/>
          <w:szCs w:val="21"/>
        </w:rPr>
        <w:t>医学学士</w:t>
      </w:r>
    </w:p>
    <w:p w:rsidR="00A325B6" w:rsidRPr="001B46E0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1B46E0">
        <w:rPr>
          <w:rFonts w:ascii="黑体" w:eastAsia="黑体" w:hint="eastAsia"/>
          <w:szCs w:val="21"/>
        </w:rPr>
        <w:t>二、培养目标</w:t>
      </w:r>
    </w:p>
    <w:p w:rsidR="00A325B6" w:rsidRPr="00D24AA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D24AAF">
        <w:rPr>
          <w:rFonts w:ascii="宋体" w:hAnsi="宋体" w:cs="宋体" w:hint="eastAsia"/>
          <w:kern w:val="0"/>
          <w:szCs w:val="21"/>
        </w:rPr>
        <w:t>培养适应医药卫生事业发展需要，掌握扎实的基础医学和临床医学的基础理论、基本知识和基本技能，具有良好职业素质、初步临床能力、终身学习能力和社会适应能力，在上级医师的指导下，能够从事安全有效医疗实践的应用型医学人才。</w:t>
      </w:r>
    </w:p>
    <w:p w:rsidR="00A325B6" w:rsidRPr="001B46E0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1B46E0">
        <w:rPr>
          <w:rFonts w:ascii="黑体" w:eastAsia="黑体" w:hint="eastAsia"/>
          <w:szCs w:val="21"/>
        </w:rPr>
        <w:t>三、“三导向”人才培养要求</w:t>
      </w:r>
    </w:p>
    <w:p w:rsidR="00A325B6" w:rsidRPr="001B46E0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1B46E0">
        <w:rPr>
          <w:rFonts w:ascii="黑体" w:eastAsia="黑体" w:hint="eastAsia"/>
          <w:szCs w:val="21"/>
        </w:rPr>
        <w:t>（一）以“职业精神”为导向的人文素质教育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</w:t>
      </w:r>
      <w:r w:rsidRPr="00810E33">
        <w:rPr>
          <w:rFonts w:ascii="宋体" w:hAnsi="宋体" w:cs="宋体" w:hint="eastAsia"/>
          <w:kern w:val="0"/>
          <w:szCs w:val="21"/>
        </w:rPr>
        <w:t>具有良好的交流沟通能力，能够与患者、家属、医生和其他卫生专业人员等进行有效的交流。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810E33">
        <w:rPr>
          <w:rFonts w:ascii="宋体" w:hAnsi="宋体" w:cs="宋体" w:hint="eastAsia"/>
          <w:kern w:val="0"/>
          <w:szCs w:val="21"/>
        </w:rPr>
        <w:t>2.能够了解患者的问题、意见、关注点和偏好，使患者及家属充分理解病情；努力同患者及家属共同制定诊疗计划，并就诊疗方案的风险和益处进行沟通，促进良好的医患关系。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  <w:r w:rsidRPr="00810E33">
        <w:rPr>
          <w:rFonts w:ascii="宋体" w:hAnsi="宋体" w:cs="宋体" w:hint="eastAsia"/>
          <w:kern w:val="0"/>
          <w:szCs w:val="21"/>
        </w:rPr>
        <w:t>能够掌握临终患者的治疗原则，沟通</w:t>
      </w:r>
      <w:r>
        <w:rPr>
          <w:rFonts w:ascii="宋体" w:hAnsi="宋体" w:cs="宋体" w:hint="eastAsia"/>
          <w:kern w:val="0"/>
          <w:szCs w:val="21"/>
        </w:rPr>
        <w:t>患者</w:t>
      </w:r>
      <w:r w:rsidRPr="00810E33">
        <w:rPr>
          <w:rFonts w:ascii="宋体" w:hAnsi="宋体" w:cs="宋体" w:hint="eastAsia"/>
          <w:kern w:val="0"/>
          <w:szCs w:val="21"/>
        </w:rPr>
        <w:t>家属或监护人，避免不必要的检查或治疗。用对症、心理支持等</w:t>
      </w:r>
      <w:r>
        <w:rPr>
          <w:rFonts w:ascii="宋体" w:hAnsi="宋体" w:cs="宋体" w:hint="eastAsia"/>
          <w:kern w:val="0"/>
          <w:szCs w:val="21"/>
        </w:rPr>
        <w:t>姑息治疗</w:t>
      </w:r>
      <w:r w:rsidRPr="00810E33">
        <w:rPr>
          <w:rFonts w:ascii="宋体" w:hAnsi="宋体" w:cs="宋体" w:hint="eastAsia"/>
          <w:kern w:val="0"/>
          <w:szCs w:val="21"/>
        </w:rPr>
        <w:t>方法来达到人道主义的目的，提高舒适度并使患者获得应有的尊严。</w:t>
      </w:r>
    </w:p>
    <w:p w:rsidR="00A325B6" w:rsidRPr="0069094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4.</w:t>
      </w:r>
      <w:r w:rsidRPr="00690944">
        <w:rPr>
          <w:rFonts w:ascii="宋体" w:hAnsi="宋体" w:cs="宋体" w:hint="eastAsia"/>
          <w:kern w:val="0"/>
          <w:szCs w:val="21"/>
        </w:rPr>
        <w:t>具有保护并促进个体和人群健康的责任意识。</w:t>
      </w:r>
    </w:p>
    <w:p w:rsidR="00A325B6" w:rsidRPr="0069094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5.能够</w:t>
      </w:r>
      <w:r w:rsidRPr="00690944">
        <w:rPr>
          <w:rFonts w:ascii="宋体" w:hAnsi="宋体" w:cs="宋体" w:hint="eastAsia"/>
          <w:kern w:val="0"/>
          <w:szCs w:val="21"/>
        </w:rPr>
        <w:t>了解影响人群健康、疾病和有效治疗的因素，包括健康不公平和不平等的相关问题，文化、精神和社会价值观的多样化，以及社会经济、心理状态和自然环境因素。</w:t>
      </w:r>
    </w:p>
    <w:p w:rsidR="00A325B6" w:rsidRPr="0069094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6.</w:t>
      </w:r>
      <w:r w:rsidRPr="00690944">
        <w:rPr>
          <w:rFonts w:ascii="宋体" w:hAnsi="宋体" w:cs="宋体" w:hint="eastAsia"/>
          <w:kern w:val="0"/>
          <w:szCs w:val="21"/>
        </w:rPr>
        <w:t>能够以不同的角色进行有效沟通，如开展健康教育等。</w:t>
      </w:r>
    </w:p>
    <w:p w:rsidR="00A325B6" w:rsidRPr="0069094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7.</w:t>
      </w:r>
      <w:r w:rsidRPr="00690944">
        <w:rPr>
          <w:rFonts w:ascii="宋体" w:hAnsi="宋体" w:cs="宋体" w:hint="eastAsia"/>
          <w:kern w:val="0"/>
          <w:szCs w:val="21"/>
        </w:rPr>
        <w:t>了解医院医疗质量保障和医疗安全管理体系，明确自己的业务能力与权限，重视患者安全，及时识别对患者不利的危险因素。</w:t>
      </w:r>
    </w:p>
    <w:p w:rsidR="00A325B6" w:rsidRPr="0069094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8.</w:t>
      </w:r>
      <w:r w:rsidRPr="00690944">
        <w:rPr>
          <w:rFonts w:ascii="宋体" w:hAnsi="宋体" w:cs="宋体" w:hint="eastAsia"/>
          <w:kern w:val="0"/>
          <w:szCs w:val="21"/>
        </w:rPr>
        <w:t>能够了解我国医疗卫生系统的结构和功能，以及各组成部门的职能和相互关系，理解合理分配有限资源的原则，以满足个人、群体和国家的健康需求。</w:t>
      </w:r>
    </w:p>
    <w:p w:rsidR="00A325B6" w:rsidRPr="0069094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9.</w:t>
      </w:r>
      <w:r w:rsidRPr="00690944">
        <w:rPr>
          <w:rFonts w:ascii="宋体" w:hAnsi="宋体" w:cs="宋体" w:hint="eastAsia"/>
          <w:kern w:val="0"/>
          <w:szCs w:val="21"/>
        </w:rPr>
        <w:t>能够理解全球健康问题以及健康和疾病的决定因素。</w:t>
      </w:r>
    </w:p>
    <w:p w:rsidR="00A325B6" w:rsidRPr="0069094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10.</w:t>
      </w:r>
      <w:r w:rsidRPr="00690944">
        <w:rPr>
          <w:rFonts w:ascii="宋体" w:hAnsi="宋体" w:cs="宋体" w:hint="eastAsia"/>
          <w:kern w:val="0"/>
          <w:szCs w:val="21"/>
        </w:rPr>
        <w:t>能够根据《中国医师道德准则》为所有患者提供人道主义的医疗服务。</w:t>
      </w:r>
    </w:p>
    <w:p w:rsidR="00A325B6" w:rsidRPr="000E4387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0E4387">
        <w:rPr>
          <w:rFonts w:ascii="宋体" w:hAnsi="宋体" w:cs="宋体" w:hint="eastAsia"/>
          <w:kern w:val="0"/>
          <w:szCs w:val="21"/>
        </w:rPr>
        <w:t>11.能够了解医疗卫生领域职业精神的内涵，在工作中养成同理心、尊重患者和提供优质服务等行为，树立真诚、正直、团队合作和领导力等素养。</w:t>
      </w:r>
    </w:p>
    <w:p w:rsidR="00A325B6" w:rsidRPr="0069094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12.</w:t>
      </w:r>
      <w:r w:rsidRPr="00690944">
        <w:rPr>
          <w:rFonts w:ascii="宋体" w:hAnsi="宋体" w:cs="宋体" w:hint="eastAsia"/>
          <w:kern w:val="0"/>
          <w:szCs w:val="21"/>
        </w:rPr>
        <w:t>能够掌握医学伦理学的主要原理，并将其应用于医疗服务中。能够与患者</w:t>
      </w:r>
      <w:r>
        <w:rPr>
          <w:rFonts w:ascii="宋体" w:hAnsi="宋体" w:cs="宋体" w:hint="eastAsia"/>
          <w:kern w:val="0"/>
          <w:szCs w:val="21"/>
        </w:rPr>
        <w:t>及其</w:t>
      </w:r>
      <w:r w:rsidRPr="00690944">
        <w:rPr>
          <w:rFonts w:ascii="宋体" w:hAnsi="宋体" w:cs="宋体" w:hint="eastAsia"/>
          <w:kern w:val="0"/>
          <w:szCs w:val="21"/>
        </w:rPr>
        <w:t>家属</w:t>
      </w:r>
      <w:r>
        <w:rPr>
          <w:rFonts w:ascii="宋体" w:hAnsi="宋体" w:cs="宋体" w:hint="eastAsia"/>
          <w:kern w:val="0"/>
          <w:szCs w:val="21"/>
        </w:rPr>
        <w:t>、</w:t>
      </w:r>
      <w:r w:rsidRPr="00690944">
        <w:rPr>
          <w:rFonts w:ascii="宋体" w:hAnsi="宋体" w:cs="宋体" w:hint="eastAsia"/>
          <w:kern w:val="0"/>
          <w:szCs w:val="21"/>
        </w:rPr>
        <w:t>同行</w:t>
      </w:r>
      <w:r>
        <w:rPr>
          <w:rFonts w:ascii="宋体" w:hAnsi="宋体" w:cs="宋体" w:hint="eastAsia"/>
          <w:kern w:val="0"/>
          <w:szCs w:val="21"/>
        </w:rPr>
        <w:t>和其他卫生专业人员</w:t>
      </w:r>
      <w:r w:rsidRPr="00690944">
        <w:rPr>
          <w:rFonts w:ascii="宋体" w:hAnsi="宋体" w:cs="宋体" w:hint="eastAsia"/>
          <w:kern w:val="0"/>
          <w:szCs w:val="21"/>
        </w:rPr>
        <w:t>等有效地沟通伦理问题。</w:t>
      </w:r>
    </w:p>
    <w:p w:rsidR="00A325B6" w:rsidRPr="0069094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13.</w:t>
      </w:r>
      <w:r w:rsidRPr="00690944">
        <w:rPr>
          <w:rFonts w:ascii="宋体" w:hAnsi="宋体" w:cs="宋体" w:hint="eastAsia"/>
          <w:kern w:val="0"/>
          <w:szCs w:val="21"/>
        </w:rPr>
        <w:t>能够了解并遵守医疗行业的基本法律法规和职业道德。</w:t>
      </w:r>
    </w:p>
    <w:p w:rsidR="00A325B6" w:rsidRPr="0069094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14.</w:t>
      </w:r>
      <w:r w:rsidRPr="00690944">
        <w:rPr>
          <w:rFonts w:ascii="宋体" w:hAnsi="宋体" w:cs="宋体" w:hint="eastAsia"/>
          <w:kern w:val="0"/>
          <w:szCs w:val="21"/>
        </w:rPr>
        <w:t>能够意识到自己专业知识的局限性，尊重其他卫生从业人员，并注重相互合作和学习。</w:t>
      </w:r>
    </w:p>
    <w:p w:rsidR="00A325B6" w:rsidRPr="001B46E0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1B46E0">
        <w:rPr>
          <w:rFonts w:ascii="黑体" w:eastAsia="黑体" w:hint="eastAsia"/>
          <w:szCs w:val="21"/>
        </w:rPr>
        <w:t>（二）以“执业能力”为导向的专业素质培养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810E33">
        <w:rPr>
          <w:rFonts w:ascii="宋体" w:hAnsi="宋体" w:cs="宋体" w:hint="eastAsia"/>
          <w:kern w:val="0"/>
          <w:szCs w:val="21"/>
        </w:rPr>
        <w:t>1</w:t>
      </w:r>
      <w:r>
        <w:rPr>
          <w:rFonts w:ascii="宋体" w:hAnsi="宋体" w:cs="宋体" w:hint="eastAsia"/>
          <w:kern w:val="0"/>
          <w:szCs w:val="21"/>
        </w:rPr>
        <w:t>.</w:t>
      </w:r>
      <w:r w:rsidRPr="00810E33">
        <w:rPr>
          <w:rFonts w:ascii="宋体" w:hAnsi="宋体" w:cs="宋体" w:hint="eastAsia"/>
          <w:kern w:val="0"/>
          <w:szCs w:val="21"/>
        </w:rPr>
        <w:t>具备自然科学、人文社会科学</w:t>
      </w:r>
      <w:r>
        <w:rPr>
          <w:rFonts w:ascii="宋体" w:hAnsi="宋体" w:cs="宋体" w:hint="eastAsia"/>
          <w:kern w:val="0"/>
          <w:szCs w:val="21"/>
        </w:rPr>
        <w:t>、医学</w:t>
      </w:r>
      <w:r w:rsidRPr="00810E33">
        <w:rPr>
          <w:rFonts w:ascii="宋体" w:hAnsi="宋体" w:cs="宋体" w:hint="eastAsia"/>
          <w:kern w:val="0"/>
          <w:szCs w:val="21"/>
        </w:rPr>
        <w:t>等学科的基础知识和掌握科学方法，并能用于指导未来的学习和医学实践。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810E33">
        <w:rPr>
          <w:rFonts w:ascii="宋体" w:hAnsi="宋体" w:cs="宋体" w:hint="eastAsia"/>
          <w:kern w:val="0"/>
          <w:szCs w:val="21"/>
        </w:rPr>
        <w:t>2</w:t>
      </w:r>
      <w:r>
        <w:rPr>
          <w:rFonts w:ascii="宋体" w:hAnsi="宋体" w:cs="宋体" w:hint="eastAsia"/>
          <w:kern w:val="0"/>
          <w:szCs w:val="21"/>
        </w:rPr>
        <w:t>.</w:t>
      </w:r>
      <w:r w:rsidRPr="00810E33">
        <w:rPr>
          <w:rFonts w:ascii="宋体" w:hAnsi="宋体" w:cs="宋体" w:hint="eastAsia"/>
          <w:kern w:val="0"/>
          <w:szCs w:val="21"/>
        </w:rPr>
        <w:t>能够应用医学等科学知识处理个体、群体和卫生系统中的问题。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810E33">
        <w:rPr>
          <w:rFonts w:ascii="宋体" w:hAnsi="宋体" w:cs="宋体" w:hint="eastAsia"/>
          <w:kern w:val="0"/>
          <w:szCs w:val="21"/>
        </w:rPr>
        <w:t>3</w:t>
      </w:r>
      <w:r>
        <w:rPr>
          <w:rFonts w:ascii="宋体" w:hAnsi="宋体" w:cs="宋体" w:hint="eastAsia"/>
          <w:kern w:val="0"/>
          <w:szCs w:val="21"/>
        </w:rPr>
        <w:t>.</w:t>
      </w:r>
      <w:r w:rsidRPr="00810E33">
        <w:rPr>
          <w:rFonts w:ascii="宋体" w:hAnsi="宋体" w:cs="宋体" w:hint="eastAsia"/>
          <w:kern w:val="0"/>
          <w:szCs w:val="21"/>
        </w:rPr>
        <w:t>能够描述生命各阶段疾病的病因、发病机制、自然病程、临床表现、诊断、治疗以及预后。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810E33">
        <w:rPr>
          <w:rFonts w:ascii="宋体" w:hAnsi="宋体" w:cs="宋体" w:hint="eastAsia"/>
          <w:kern w:val="0"/>
          <w:szCs w:val="21"/>
        </w:rPr>
        <w:t>4</w:t>
      </w:r>
      <w:r>
        <w:rPr>
          <w:rFonts w:ascii="宋体" w:hAnsi="宋体" w:cs="宋体" w:hint="eastAsia"/>
          <w:kern w:val="0"/>
          <w:szCs w:val="21"/>
        </w:rPr>
        <w:t>.</w:t>
      </w:r>
      <w:r w:rsidRPr="00810E33">
        <w:rPr>
          <w:rFonts w:ascii="宋体" w:hAnsi="宋体" w:cs="宋体" w:hint="eastAsia"/>
          <w:kern w:val="0"/>
          <w:szCs w:val="21"/>
        </w:rPr>
        <w:t>能够获取、甄别、理解并应用医学等科学文献中的证据。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810E33">
        <w:rPr>
          <w:rFonts w:ascii="宋体" w:hAnsi="宋体" w:cs="宋体" w:hint="eastAsia"/>
          <w:kern w:val="0"/>
          <w:szCs w:val="21"/>
        </w:rPr>
        <w:t>5</w:t>
      </w:r>
      <w:r>
        <w:rPr>
          <w:rFonts w:ascii="宋体" w:hAnsi="宋体" w:cs="宋体" w:hint="eastAsia"/>
          <w:kern w:val="0"/>
          <w:szCs w:val="21"/>
        </w:rPr>
        <w:t>.能够</w:t>
      </w:r>
      <w:r w:rsidRPr="00810E33">
        <w:rPr>
          <w:rFonts w:ascii="宋体" w:hAnsi="宋体" w:cs="宋体" w:hint="eastAsia"/>
          <w:kern w:val="0"/>
          <w:szCs w:val="21"/>
        </w:rPr>
        <w:t>掌握中国传统医学的基本特点和诊疗基本原则。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810E33">
        <w:rPr>
          <w:rFonts w:ascii="宋体" w:hAnsi="宋体" w:cs="宋体" w:hint="eastAsia"/>
          <w:kern w:val="0"/>
          <w:szCs w:val="21"/>
        </w:rPr>
        <w:t>6</w:t>
      </w:r>
      <w:r>
        <w:rPr>
          <w:rFonts w:ascii="宋体" w:hAnsi="宋体" w:cs="宋体" w:hint="eastAsia"/>
          <w:kern w:val="0"/>
          <w:szCs w:val="21"/>
        </w:rPr>
        <w:t>.</w:t>
      </w:r>
      <w:r w:rsidRPr="00810E33">
        <w:rPr>
          <w:rFonts w:ascii="宋体" w:hAnsi="宋体" w:cs="宋体" w:hint="eastAsia"/>
          <w:kern w:val="0"/>
          <w:szCs w:val="21"/>
        </w:rPr>
        <w:t>能够应用常用的科学方法，提出相应的科学问题并进行探讨。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7.</w:t>
      </w:r>
      <w:r w:rsidRPr="00810E33">
        <w:rPr>
          <w:rFonts w:ascii="宋体" w:hAnsi="宋体" w:cs="宋体" w:hint="eastAsia"/>
          <w:kern w:val="0"/>
          <w:szCs w:val="21"/>
        </w:rPr>
        <w:t>能够全面、系统、正确地采集病史。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8.</w:t>
      </w:r>
      <w:r w:rsidRPr="00810E33">
        <w:rPr>
          <w:rFonts w:ascii="宋体" w:hAnsi="宋体" w:cs="宋体" w:hint="eastAsia"/>
          <w:kern w:val="0"/>
          <w:szCs w:val="21"/>
        </w:rPr>
        <w:t>能够系统、规范地进行体格检查及精神状态评价，规范地书写病历。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9.</w:t>
      </w:r>
      <w:r w:rsidRPr="00810E33">
        <w:rPr>
          <w:rFonts w:ascii="宋体" w:hAnsi="宋体" w:cs="宋体" w:hint="eastAsia"/>
          <w:kern w:val="0"/>
          <w:szCs w:val="21"/>
        </w:rPr>
        <w:t>能够依据病史和体格检查中的发现，形成初步判断，并进行鉴别诊断，提出合理的治疗原则。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10.</w:t>
      </w:r>
      <w:r w:rsidRPr="00810E33">
        <w:rPr>
          <w:rFonts w:ascii="宋体" w:hAnsi="宋体" w:cs="宋体" w:hint="eastAsia"/>
          <w:kern w:val="0"/>
          <w:szCs w:val="21"/>
        </w:rPr>
        <w:t>能够根据患者的病情、安全和成本效益等因素，选择适宜的临床检查方法并能说明其合理性，对检查结果能做出判断和解释。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11.</w:t>
      </w:r>
      <w:r w:rsidRPr="00810E33">
        <w:rPr>
          <w:rFonts w:ascii="宋体" w:hAnsi="宋体" w:cs="宋体" w:hint="eastAsia"/>
          <w:kern w:val="0"/>
          <w:szCs w:val="21"/>
        </w:rPr>
        <w:t>能够选择并安全地实施各种常见的临床基本操作。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lastRenderedPageBreak/>
        <w:t>12.</w:t>
      </w:r>
      <w:r w:rsidRPr="00810E33">
        <w:rPr>
          <w:rFonts w:ascii="宋体" w:hAnsi="宋体" w:cs="宋体" w:hint="eastAsia"/>
          <w:kern w:val="0"/>
          <w:szCs w:val="21"/>
        </w:rPr>
        <w:t>能够根据不断获取的证据做出临床判断和决策，在上级医生指导下确定进一步的诊疗方案并说明其合理性。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13.</w:t>
      </w:r>
      <w:r w:rsidRPr="00810E33">
        <w:rPr>
          <w:rFonts w:ascii="宋体" w:hAnsi="宋体" w:cs="宋体" w:hint="eastAsia"/>
          <w:kern w:val="0"/>
          <w:szCs w:val="21"/>
        </w:rPr>
        <w:t>能够及时向患者</w:t>
      </w:r>
      <w:r>
        <w:rPr>
          <w:rFonts w:ascii="宋体" w:hAnsi="宋体" w:cs="宋体" w:hint="eastAsia"/>
          <w:kern w:val="0"/>
          <w:szCs w:val="21"/>
        </w:rPr>
        <w:t>及其</w:t>
      </w:r>
      <w:r w:rsidRPr="00810E33">
        <w:rPr>
          <w:rFonts w:ascii="宋体" w:hAnsi="宋体" w:cs="宋体" w:hint="eastAsia"/>
          <w:kern w:val="0"/>
          <w:szCs w:val="21"/>
        </w:rPr>
        <w:t>家属/监护人提供相关信息，使他们在充分知情的前提下选择诊疗方案。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14.</w:t>
      </w:r>
      <w:r w:rsidRPr="00810E33">
        <w:rPr>
          <w:rFonts w:ascii="宋体" w:hAnsi="宋体" w:cs="宋体" w:hint="eastAsia"/>
          <w:kern w:val="0"/>
          <w:szCs w:val="21"/>
        </w:rPr>
        <w:t>能够将疾病预防、早期发现、卫生保健和慢性疾病管理等知识和理念结合到临床实践中。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15.</w:t>
      </w:r>
      <w:r w:rsidRPr="00810E33">
        <w:rPr>
          <w:rFonts w:ascii="宋体" w:hAnsi="宋体" w:cs="宋体" w:hint="eastAsia"/>
          <w:kern w:val="0"/>
          <w:szCs w:val="21"/>
        </w:rPr>
        <w:t>能够依据客观证据，提出安全、有效、经济的治疗方案。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16.</w:t>
      </w:r>
      <w:r w:rsidRPr="00810E33">
        <w:rPr>
          <w:rFonts w:ascii="宋体" w:hAnsi="宋体" w:cs="宋体" w:hint="eastAsia"/>
          <w:kern w:val="0"/>
          <w:szCs w:val="21"/>
        </w:rPr>
        <w:t>能够发现并评价病情程度及变化，对需要紧急处理的患者进行急救处理。</w:t>
      </w:r>
    </w:p>
    <w:p w:rsidR="00A325B6" w:rsidRPr="00810E3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17.</w:t>
      </w:r>
      <w:r w:rsidRPr="00810E33">
        <w:rPr>
          <w:rFonts w:ascii="宋体" w:hAnsi="宋体" w:cs="宋体" w:hint="eastAsia"/>
          <w:kern w:val="0"/>
          <w:szCs w:val="21"/>
        </w:rPr>
        <w:t>能够在临床数据系统中有效地检索、解读和记录信息。</w:t>
      </w:r>
    </w:p>
    <w:p w:rsidR="00A325B6" w:rsidRPr="0069094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18.</w:t>
      </w:r>
      <w:r w:rsidRPr="00690944">
        <w:rPr>
          <w:rFonts w:ascii="宋体" w:hAnsi="宋体" w:cs="宋体" w:hint="eastAsia"/>
          <w:kern w:val="0"/>
          <w:szCs w:val="21"/>
        </w:rPr>
        <w:t>解释和评估人群的健康检查和预防措施，包括人群健康状况的监测、患者随访、用药、康复治疗</w:t>
      </w:r>
      <w:r>
        <w:rPr>
          <w:rFonts w:ascii="宋体" w:hAnsi="宋体" w:cs="宋体" w:hint="eastAsia"/>
          <w:kern w:val="0"/>
          <w:szCs w:val="21"/>
        </w:rPr>
        <w:t>及其他</w:t>
      </w:r>
      <w:r w:rsidRPr="00690944">
        <w:rPr>
          <w:rFonts w:ascii="宋体" w:hAnsi="宋体" w:cs="宋体" w:hint="eastAsia"/>
          <w:kern w:val="0"/>
          <w:szCs w:val="21"/>
        </w:rPr>
        <w:t>方面的指导等。</w:t>
      </w:r>
    </w:p>
    <w:p w:rsidR="00A325B6" w:rsidRPr="001B46E0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1B46E0">
        <w:rPr>
          <w:rFonts w:ascii="黑体" w:eastAsia="黑体" w:hint="eastAsia"/>
          <w:szCs w:val="21"/>
        </w:rPr>
        <w:t>（三）以“社会适应”为导向的身心素质养成</w:t>
      </w:r>
    </w:p>
    <w:p w:rsidR="00A325B6" w:rsidRPr="0069094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1.能够了解</w:t>
      </w:r>
      <w:r w:rsidRPr="00690944">
        <w:rPr>
          <w:rFonts w:ascii="宋体" w:hAnsi="宋体" w:cs="宋体" w:hint="eastAsia"/>
          <w:kern w:val="0"/>
          <w:szCs w:val="21"/>
        </w:rPr>
        <w:t>影响医生健康的因素，如疲劳、压力和交叉感染等，并注意在医疗服务中有意识地控制这些因素。同时知晓自身健康对患者可能构成的风险。</w:t>
      </w:r>
    </w:p>
    <w:p w:rsidR="00A325B6" w:rsidRPr="0069094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</w:t>
      </w:r>
      <w:r w:rsidRPr="00690944">
        <w:rPr>
          <w:rFonts w:ascii="宋体" w:hAnsi="宋体" w:cs="宋体" w:hint="eastAsia"/>
          <w:kern w:val="0"/>
          <w:szCs w:val="21"/>
        </w:rPr>
        <w:t>树立自主学习、终身学习的观念，认识到持续自我完善的重要性，不断追求卓越。</w:t>
      </w:r>
    </w:p>
    <w:p w:rsidR="00A325B6" w:rsidRPr="00A14CF8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A14CF8">
        <w:rPr>
          <w:rFonts w:ascii="宋体" w:hAnsi="宋体" w:cs="宋体" w:hint="eastAsia"/>
          <w:kern w:val="0"/>
          <w:szCs w:val="21"/>
        </w:rPr>
        <w:t>3.掌握体育锻炼的基本要领与技能，达到国家大学生体育锻炼和军事训练合格标准，养成良好的体育锻炼习惯，体魄强健。</w:t>
      </w:r>
    </w:p>
    <w:p w:rsidR="00A325B6" w:rsidRPr="00A14CF8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A14CF8">
        <w:rPr>
          <w:rFonts w:ascii="宋体" w:hAnsi="宋体" w:cs="宋体" w:hint="eastAsia"/>
          <w:kern w:val="0"/>
          <w:szCs w:val="21"/>
        </w:rPr>
        <w:t>4.具有较强的沟通能力和表达能力，心理健康，人格健全，有正确的自我意识和良好的人际关系，具有较好的社会适应能力。</w:t>
      </w:r>
    </w:p>
    <w:p w:rsidR="00A325B6" w:rsidRPr="001B46E0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1B46E0">
        <w:rPr>
          <w:rFonts w:ascii="黑体" w:eastAsia="黑体" w:hint="eastAsia"/>
          <w:szCs w:val="21"/>
        </w:rPr>
        <w:t>四、专业特色</w:t>
      </w:r>
    </w:p>
    <w:p w:rsidR="00A325B6" w:rsidRPr="00D24AA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D24AAF">
        <w:rPr>
          <w:rFonts w:ascii="宋体" w:hAnsi="宋体" w:cs="宋体" w:hint="eastAsia"/>
          <w:kern w:val="0"/>
          <w:szCs w:val="21"/>
        </w:rPr>
        <w:t>全面落实国家</w:t>
      </w:r>
      <w:proofErr w:type="gramStart"/>
      <w:r w:rsidRPr="00D24AAF">
        <w:rPr>
          <w:rFonts w:ascii="宋体" w:hAnsi="宋体" w:cs="宋体" w:hint="eastAsia"/>
          <w:kern w:val="0"/>
          <w:szCs w:val="21"/>
        </w:rPr>
        <w:t>医</w:t>
      </w:r>
      <w:proofErr w:type="gramEnd"/>
      <w:r w:rsidRPr="00D24AAF">
        <w:rPr>
          <w:rFonts w:ascii="宋体" w:hAnsi="宋体" w:cs="宋体" w:hint="eastAsia"/>
          <w:kern w:val="0"/>
          <w:szCs w:val="21"/>
        </w:rPr>
        <w:t>教协同、科教融合和产教融合精神，遵循本科临床医学专业</w:t>
      </w:r>
      <w:r>
        <w:rPr>
          <w:rFonts w:ascii="宋体" w:hAnsi="宋体" w:cs="宋体" w:hint="eastAsia"/>
          <w:kern w:val="0"/>
          <w:szCs w:val="21"/>
        </w:rPr>
        <w:t>教育</w:t>
      </w:r>
      <w:r w:rsidRPr="00D24AAF">
        <w:rPr>
          <w:rFonts w:ascii="宋体" w:hAnsi="宋体" w:cs="宋体" w:hint="eastAsia"/>
          <w:kern w:val="0"/>
          <w:szCs w:val="21"/>
        </w:rPr>
        <w:t>标准，基于全人教育理念，实施以“学生未来发展”为目标的“三导向”人才培养模式，面向基层，培养岗位胜任力强，具有高尚职业精神、初步执业能力和良好社会适应能力的应用型医学生。毕业生能够满足卫生事业发展需要，下得去、用得上、留得住、干得好，获得医疗机构和社会的认可。</w:t>
      </w:r>
    </w:p>
    <w:p w:rsidR="00A325B6" w:rsidRPr="00CE3AA4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CE3AA4">
        <w:rPr>
          <w:rFonts w:ascii="黑体" w:eastAsia="黑体" w:hint="eastAsia"/>
          <w:szCs w:val="21"/>
        </w:rPr>
        <w:t>五、教学时间安排</w:t>
      </w:r>
    </w:p>
    <w:p w:rsidR="00A325B6" w:rsidRPr="00D24AAF" w:rsidRDefault="00A325B6" w:rsidP="00A325B6">
      <w:pPr>
        <w:widowControl/>
        <w:adjustRightInd w:val="0"/>
        <w:snapToGrid w:val="0"/>
        <w:ind w:firstLineChars="200" w:firstLine="422"/>
        <w:rPr>
          <w:rFonts w:ascii="宋体" w:hAnsi="宋体" w:cs="宋体"/>
          <w:b/>
          <w:kern w:val="0"/>
          <w:szCs w:val="21"/>
        </w:rPr>
      </w:pPr>
      <w:r w:rsidRPr="00C77DB6">
        <w:rPr>
          <w:rFonts w:ascii="宋体" w:hAnsi="宋体" w:cs="宋体" w:hint="eastAsia"/>
          <w:b/>
          <w:kern w:val="0"/>
          <w:szCs w:val="21"/>
        </w:rPr>
        <w:t>表1教学时间分配（单位：周）</w:t>
      </w:r>
    </w:p>
    <w:tbl>
      <w:tblPr>
        <w:tblW w:w="0" w:type="auto"/>
        <w:jc w:val="center"/>
        <w:tblBorders>
          <w:top w:val="single" w:sz="18" w:space="0" w:color="339966"/>
          <w:left w:val="single" w:sz="4" w:space="0" w:color="339966"/>
          <w:bottom w:val="single" w:sz="18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000" w:firstRow="0" w:lastRow="0" w:firstColumn="0" w:lastColumn="0" w:noHBand="0" w:noVBand="0"/>
      </w:tblPr>
      <w:tblGrid>
        <w:gridCol w:w="719"/>
        <w:gridCol w:w="1258"/>
        <w:gridCol w:w="1258"/>
        <w:gridCol w:w="719"/>
        <w:gridCol w:w="1438"/>
        <w:gridCol w:w="898"/>
        <w:gridCol w:w="898"/>
        <w:gridCol w:w="898"/>
        <w:gridCol w:w="719"/>
        <w:gridCol w:w="679"/>
      </w:tblGrid>
      <w:tr w:rsidR="00A325B6" w:rsidRPr="00D24AAF" w:rsidTr="00D75AAC">
        <w:trPr>
          <w:trHeight w:val="486"/>
          <w:jc w:val="center"/>
        </w:trPr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学年</w:t>
            </w:r>
          </w:p>
        </w:tc>
        <w:tc>
          <w:tcPr>
            <w:tcW w:w="125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学期</w:t>
            </w:r>
          </w:p>
        </w:tc>
        <w:tc>
          <w:tcPr>
            <w:tcW w:w="125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教学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考试</w:t>
            </w:r>
          </w:p>
        </w:tc>
        <w:tc>
          <w:tcPr>
            <w:tcW w:w="143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入学及军训、</w:t>
            </w:r>
          </w:p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毕业教育</w:t>
            </w: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早临床实践</w:t>
            </w: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毕业</w:t>
            </w:r>
          </w:p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实习</w:t>
            </w: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寒 暑</w:t>
            </w:r>
          </w:p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假 期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温课</w:t>
            </w:r>
          </w:p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备考</w:t>
            </w:r>
          </w:p>
        </w:tc>
        <w:tc>
          <w:tcPr>
            <w:tcW w:w="67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总计</w:t>
            </w:r>
          </w:p>
        </w:tc>
      </w:tr>
      <w:tr w:rsidR="00A325B6" w:rsidRPr="00D24AAF" w:rsidTr="00D75AAC">
        <w:trPr>
          <w:trHeight w:val="234"/>
          <w:jc w:val="center"/>
        </w:trPr>
        <w:tc>
          <w:tcPr>
            <w:tcW w:w="719" w:type="dxa"/>
            <w:vMerge w:val="restart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D24AAF">
              <w:rPr>
                <w:rFonts w:ascii="宋体" w:hAnsi="宋体" w:hint="eastAsia"/>
                <w:szCs w:val="21"/>
              </w:rPr>
              <w:t>一</w:t>
            </w:r>
            <w:proofErr w:type="gramEnd"/>
          </w:p>
        </w:tc>
        <w:tc>
          <w:tcPr>
            <w:tcW w:w="125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5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14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26</w:t>
            </w:r>
          </w:p>
        </w:tc>
      </w:tr>
      <w:tr w:rsidR="00A325B6" w:rsidRPr="00D24AAF" w:rsidTr="00D75AAC">
        <w:trPr>
          <w:trHeight w:val="252"/>
          <w:jc w:val="center"/>
        </w:trPr>
        <w:tc>
          <w:tcPr>
            <w:tcW w:w="719" w:type="dxa"/>
            <w:vMerge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5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17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25</w:t>
            </w:r>
          </w:p>
        </w:tc>
      </w:tr>
      <w:tr w:rsidR="00A325B6" w:rsidRPr="00D24AAF" w:rsidTr="00D75AAC">
        <w:trPr>
          <w:trHeight w:val="243"/>
          <w:jc w:val="center"/>
        </w:trPr>
        <w:tc>
          <w:tcPr>
            <w:tcW w:w="719" w:type="dxa"/>
            <w:vMerge w:val="restart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二</w:t>
            </w:r>
          </w:p>
        </w:tc>
        <w:tc>
          <w:tcPr>
            <w:tcW w:w="125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25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17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27</w:t>
            </w:r>
          </w:p>
        </w:tc>
      </w:tr>
      <w:tr w:rsidR="00A325B6" w:rsidRPr="00D24AAF" w:rsidTr="00D75AAC">
        <w:trPr>
          <w:trHeight w:val="252"/>
          <w:jc w:val="center"/>
        </w:trPr>
        <w:tc>
          <w:tcPr>
            <w:tcW w:w="719" w:type="dxa"/>
            <w:vMerge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25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17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25</w:t>
            </w:r>
          </w:p>
        </w:tc>
      </w:tr>
      <w:tr w:rsidR="00A325B6" w:rsidRPr="00D24AAF" w:rsidTr="00D75AAC">
        <w:trPr>
          <w:trHeight w:val="234"/>
          <w:jc w:val="center"/>
        </w:trPr>
        <w:tc>
          <w:tcPr>
            <w:tcW w:w="719" w:type="dxa"/>
            <w:vMerge w:val="restart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三</w:t>
            </w:r>
          </w:p>
        </w:tc>
        <w:tc>
          <w:tcPr>
            <w:tcW w:w="125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25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17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27</w:t>
            </w:r>
          </w:p>
        </w:tc>
      </w:tr>
      <w:tr w:rsidR="00A325B6" w:rsidRPr="00D24AAF" w:rsidTr="00D75AAC">
        <w:trPr>
          <w:trHeight w:val="252"/>
          <w:jc w:val="center"/>
        </w:trPr>
        <w:tc>
          <w:tcPr>
            <w:tcW w:w="719" w:type="dxa"/>
            <w:vMerge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25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17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25</w:t>
            </w:r>
          </w:p>
        </w:tc>
      </w:tr>
      <w:tr w:rsidR="00A325B6" w:rsidRPr="00D24AAF" w:rsidTr="00D75AAC">
        <w:trPr>
          <w:trHeight w:val="243"/>
          <w:jc w:val="center"/>
        </w:trPr>
        <w:tc>
          <w:tcPr>
            <w:tcW w:w="719" w:type="dxa"/>
            <w:vMerge w:val="restart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四</w:t>
            </w:r>
          </w:p>
        </w:tc>
        <w:tc>
          <w:tcPr>
            <w:tcW w:w="125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125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17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27</w:t>
            </w:r>
          </w:p>
        </w:tc>
      </w:tr>
      <w:tr w:rsidR="00A325B6" w:rsidRPr="00D24AAF" w:rsidTr="00D75AAC">
        <w:trPr>
          <w:trHeight w:val="243"/>
          <w:jc w:val="center"/>
        </w:trPr>
        <w:tc>
          <w:tcPr>
            <w:tcW w:w="719" w:type="dxa"/>
            <w:vMerge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125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14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7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25</w:t>
            </w:r>
          </w:p>
        </w:tc>
      </w:tr>
      <w:tr w:rsidR="00A325B6" w:rsidRPr="00D24AAF" w:rsidTr="00D75AAC">
        <w:trPr>
          <w:trHeight w:val="243"/>
          <w:jc w:val="center"/>
        </w:trPr>
        <w:tc>
          <w:tcPr>
            <w:tcW w:w="719" w:type="dxa"/>
            <w:vMerge w:val="restart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五</w:t>
            </w:r>
          </w:p>
        </w:tc>
        <w:tc>
          <w:tcPr>
            <w:tcW w:w="125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125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25</w:t>
            </w: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27</w:t>
            </w:r>
          </w:p>
        </w:tc>
      </w:tr>
      <w:tr w:rsidR="00A325B6" w:rsidRPr="00D24AAF" w:rsidTr="00D75AAC">
        <w:trPr>
          <w:trHeight w:val="218"/>
          <w:jc w:val="center"/>
        </w:trPr>
        <w:tc>
          <w:tcPr>
            <w:tcW w:w="719" w:type="dxa"/>
            <w:vMerge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125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ind w:firstLineChars="50" w:firstLine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15</w:t>
            </w: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9" w:type="dxa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18</w:t>
            </w:r>
          </w:p>
        </w:tc>
      </w:tr>
      <w:tr w:rsidR="00A325B6" w:rsidRPr="00D24AAF" w:rsidTr="00D75AAC">
        <w:trPr>
          <w:trHeight w:val="288"/>
          <w:jc w:val="center"/>
        </w:trPr>
        <w:tc>
          <w:tcPr>
            <w:tcW w:w="1977" w:type="dxa"/>
            <w:gridSpan w:val="2"/>
            <w:vAlign w:val="center"/>
          </w:tcPr>
          <w:p w:rsidR="00A325B6" w:rsidRPr="00D24AAF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 w:hint="eastAsia"/>
                <w:szCs w:val="21"/>
              </w:rPr>
              <w:t>合计</w:t>
            </w:r>
          </w:p>
        </w:tc>
        <w:tc>
          <w:tcPr>
            <w:tcW w:w="1258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/>
                <w:szCs w:val="21"/>
              </w:rPr>
              <w:t>130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1438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/>
                <w:szCs w:val="21"/>
              </w:rPr>
              <w:t>48</w:t>
            </w:r>
          </w:p>
        </w:tc>
        <w:tc>
          <w:tcPr>
            <w:tcW w:w="898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/>
                <w:szCs w:val="21"/>
              </w:rPr>
              <w:t>39</w:t>
            </w:r>
          </w:p>
        </w:tc>
        <w:tc>
          <w:tcPr>
            <w:tcW w:w="719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679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Cs w:val="21"/>
              </w:rPr>
            </w:pPr>
            <w:r w:rsidRPr="00D24AAF">
              <w:rPr>
                <w:rFonts w:ascii="宋体" w:hAnsi="宋体"/>
                <w:szCs w:val="21"/>
              </w:rPr>
              <w:t>252</w:t>
            </w:r>
          </w:p>
        </w:tc>
      </w:tr>
    </w:tbl>
    <w:p w:rsidR="00A325B6" w:rsidRPr="00D24AAF" w:rsidRDefault="00A325B6" w:rsidP="00A325B6">
      <w:pPr>
        <w:widowControl/>
        <w:adjustRightInd w:val="0"/>
        <w:snapToGrid w:val="0"/>
        <w:ind w:firstLineChars="200" w:firstLine="422"/>
        <w:jc w:val="left"/>
        <w:rPr>
          <w:rFonts w:ascii="黑体" w:eastAsia="黑体" w:hAnsi="黑体" w:cs="宋体"/>
          <w:b/>
          <w:bCs/>
          <w:kern w:val="0"/>
          <w:szCs w:val="21"/>
        </w:rPr>
      </w:pPr>
    </w:p>
    <w:p w:rsidR="00A325B6" w:rsidRPr="00CE3AA4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CE3AA4">
        <w:rPr>
          <w:rFonts w:ascii="黑体" w:eastAsia="黑体" w:hint="eastAsia"/>
          <w:szCs w:val="21"/>
        </w:rPr>
        <w:t>六、主干学科、核心课程</w:t>
      </w:r>
    </w:p>
    <w:p w:rsidR="00A325B6" w:rsidRPr="00CE3AA4" w:rsidRDefault="00A325B6" w:rsidP="00A325B6">
      <w:pPr>
        <w:widowControl/>
        <w:adjustRightInd w:val="0"/>
        <w:snapToGrid w:val="0"/>
        <w:ind w:firstLineChars="200" w:firstLine="420"/>
        <w:rPr>
          <w:rFonts w:ascii="宋体" w:hAnsi="宋体" w:cs="宋体"/>
          <w:kern w:val="0"/>
          <w:szCs w:val="21"/>
        </w:rPr>
      </w:pPr>
      <w:r w:rsidRPr="00CE3AA4">
        <w:rPr>
          <w:rFonts w:ascii="宋体" w:hAnsi="宋体" w:cs="宋体" w:hint="eastAsia"/>
          <w:kern w:val="0"/>
          <w:szCs w:val="21"/>
        </w:rPr>
        <w:t>主干学科：基础医学、临床医学</w:t>
      </w:r>
    </w:p>
    <w:p w:rsidR="00A325B6" w:rsidRPr="00CE3AA4" w:rsidRDefault="00A325B6" w:rsidP="00A325B6">
      <w:pPr>
        <w:widowControl/>
        <w:adjustRightInd w:val="0"/>
        <w:snapToGrid w:val="0"/>
        <w:ind w:firstLineChars="200" w:firstLine="420"/>
        <w:rPr>
          <w:rFonts w:ascii="宋体" w:hAnsi="宋体" w:cs="宋体"/>
          <w:kern w:val="0"/>
          <w:szCs w:val="21"/>
        </w:rPr>
      </w:pPr>
      <w:r w:rsidRPr="00CE3AA4">
        <w:rPr>
          <w:rFonts w:ascii="宋体" w:hAnsi="宋体" w:cs="宋体" w:hint="eastAsia"/>
          <w:kern w:val="0"/>
          <w:szCs w:val="21"/>
        </w:rPr>
        <w:t>核心课程：系统解剖学、生理学、生物化学与分子生物学、病理学、药理学、医生与病人、内科学、外科学、妇产科学、儿科学</w:t>
      </w:r>
    </w:p>
    <w:p w:rsidR="00A325B6" w:rsidRPr="00CE3AA4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CE3AA4">
        <w:rPr>
          <w:rFonts w:ascii="黑体" w:eastAsia="黑体" w:hint="eastAsia"/>
          <w:szCs w:val="21"/>
        </w:rPr>
        <w:t>七、课程设置、学时分配及教学进度</w:t>
      </w:r>
    </w:p>
    <w:p w:rsidR="00A325B6" w:rsidRPr="00D24AAF" w:rsidRDefault="00A325B6" w:rsidP="00A325B6">
      <w:pPr>
        <w:widowControl/>
        <w:adjustRightInd w:val="0"/>
        <w:snapToGrid w:val="0"/>
        <w:ind w:firstLineChars="200" w:firstLine="420"/>
        <w:rPr>
          <w:rFonts w:ascii="宋体" w:hAnsi="宋体" w:cs="宋体"/>
          <w:kern w:val="0"/>
          <w:szCs w:val="21"/>
        </w:rPr>
      </w:pPr>
      <w:r w:rsidRPr="00D24AAF">
        <w:rPr>
          <w:rFonts w:ascii="宋体" w:hAnsi="宋体" w:cs="宋体" w:hint="eastAsia"/>
          <w:kern w:val="0"/>
          <w:szCs w:val="21"/>
        </w:rPr>
        <w:t>见临床医学专业必修课教学进程表、专业特色选修模块教学进程表和毕业实习安排表</w:t>
      </w:r>
    </w:p>
    <w:p w:rsidR="00A325B6" w:rsidRDefault="00A325B6" w:rsidP="00A325B6">
      <w:pPr>
        <w:widowControl/>
        <w:adjustRightInd w:val="0"/>
        <w:snapToGrid w:val="0"/>
        <w:ind w:firstLineChars="200" w:firstLine="422"/>
        <w:rPr>
          <w:rFonts w:ascii="宋体" w:hAnsi="宋体" w:cs="宋体"/>
          <w:b/>
          <w:kern w:val="0"/>
          <w:szCs w:val="21"/>
        </w:rPr>
      </w:pPr>
    </w:p>
    <w:p w:rsidR="00A325B6" w:rsidRDefault="00A325B6" w:rsidP="00A325B6">
      <w:pPr>
        <w:widowControl/>
        <w:jc w:val="left"/>
        <w:rPr>
          <w:rFonts w:ascii="宋体" w:hAnsi="宋体" w:cs="宋体"/>
          <w:b/>
          <w:kern w:val="0"/>
          <w:szCs w:val="21"/>
        </w:rPr>
        <w:sectPr w:rsidR="00A325B6" w:rsidSect="004E2187">
          <w:headerReference w:type="default" r:id="rId8"/>
          <w:pgSz w:w="11906" w:h="16838"/>
          <w:pgMar w:top="1440" w:right="1080" w:bottom="1440" w:left="1080" w:header="851" w:footer="992" w:gutter="0"/>
          <w:pgNumType w:start="1" w:chapStyle="1"/>
          <w:cols w:space="720"/>
          <w:docGrid w:type="linesAndChars" w:linePitch="312"/>
        </w:sectPr>
      </w:pPr>
    </w:p>
    <w:p w:rsidR="00A325B6" w:rsidRDefault="00A325B6" w:rsidP="00A325B6">
      <w:pPr>
        <w:widowControl/>
        <w:jc w:val="left"/>
        <w:rPr>
          <w:rFonts w:ascii="宋体" w:hAnsi="宋体" w:cs="宋体"/>
          <w:b/>
          <w:kern w:val="0"/>
          <w:szCs w:val="21"/>
        </w:rPr>
      </w:pPr>
    </w:p>
    <w:p w:rsidR="00A325B6" w:rsidRPr="00D24AAF" w:rsidRDefault="00A325B6" w:rsidP="00A325B6">
      <w:pPr>
        <w:widowControl/>
        <w:adjustRightInd w:val="0"/>
        <w:snapToGrid w:val="0"/>
        <w:ind w:firstLineChars="200" w:firstLine="422"/>
        <w:rPr>
          <w:rFonts w:ascii="宋体" w:hAnsi="宋体" w:cs="宋体"/>
          <w:kern w:val="0"/>
          <w:szCs w:val="21"/>
        </w:rPr>
      </w:pPr>
      <w:r w:rsidRPr="00C77DB6">
        <w:rPr>
          <w:rFonts w:ascii="宋体" w:hAnsi="宋体" w:cs="宋体" w:hint="eastAsia"/>
          <w:b/>
          <w:kern w:val="0"/>
          <w:szCs w:val="21"/>
        </w:rPr>
        <w:t>表</w:t>
      </w:r>
      <w:r>
        <w:rPr>
          <w:rFonts w:ascii="宋体" w:hAnsi="宋体" w:cs="宋体" w:hint="eastAsia"/>
          <w:b/>
          <w:kern w:val="0"/>
          <w:szCs w:val="21"/>
        </w:rPr>
        <w:t xml:space="preserve">2                                            </w:t>
      </w:r>
      <w:r w:rsidRPr="00D24AAF">
        <w:rPr>
          <w:rFonts w:ascii="宋体" w:hAnsi="宋体" w:cs="宋体" w:hint="eastAsia"/>
          <w:b/>
          <w:kern w:val="0"/>
          <w:szCs w:val="21"/>
        </w:rPr>
        <w:t>临床医学专业必修课教学进程表</w:t>
      </w:r>
    </w:p>
    <w:tbl>
      <w:tblPr>
        <w:tblW w:w="16258" w:type="dxa"/>
        <w:jc w:val="center"/>
        <w:tblInd w:w="258" w:type="dxa"/>
        <w:tblLook w:val="0000" w:firstRow="0" w:lastRow="0" w:firstColumn="0" w:lastColumn="0" w:noHBand="0" w:noVBand="0"/>
      </w:tblPr>
      <w:tblGrid>
        <w:gridCol w:w="425"/>
        <w:gridCol w:w="689"/>
        <w:gridCol w:w="2703"/>
        <w:gridCol w:w="566"/>
        <w:gridCol w:w="518"/>
        <w:gridCol w:w="518"/>
        <w:gridCol w:w="616"/>
        <w:gridCol w:w="616"/>
        <w:gridCol w:w="6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417"/>
        <w:gridCol w:w="417"/>
        <w:gridCol w:w="417"/>
      </w:tblGrid>
      <w:tr w:rsidR="00A325B6" w:rsidRPr="000E1810" w:rsidTr="00D75AAC">
        <w:trPr>
          <w:trHeight w:val="300"/>
          <w:jc w:val="center"/>
        </w:trPr>
        <w:tc>
          <w:tcPr>
            <w:tcW w:w="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689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课程模块</w:t>
            </w:r>
          </w:p>
        </w:tc>
        <w:tc>
          <w:tcPr>
            <w:tcW w:w="2703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学分</w:t>
            </w:r>
          </w:p>
        </w:tc>
        <w:tc>
          <w:tcPr>
            <w:tcW w:w="103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考核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学时</w:t>
            </w:r>
          </w:p>
        </w:tc>
        <w:tc>
          <w:tcPr>
            <w:tcW w:w="899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学期分配</w:t>
            </w:r>
          </w:p>
        </w:tc>
      </w:tr>
      <w:tr w:rsidR="00A325B6" w:rsidRPr="000E1810" w:rsidTr="00D75AAC">
        <w:trPr>
          <w:trHeight w:val="285"/>
          <w:jc w:val="center"/>
        </w:trPr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1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考试</w:t>
            </w:r>
          </w:p>
        </w:tc>
        <w:tc>
          <w:tcPr>
            <w:tcW w:w="51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考查</w:t>
            </w:r>
          </w:p>
        </w:tc>
        <w:tc>
          <w:tcPr>
            <w:tcW w:w="616" w:type="dxa"/>
            <w:vMerge w:val="restart"/>
            <w:tcBorders>
              <w:top w:val="nil"/>
              <w:left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总计</w:t>
            </w:r>
          </w:p>
        </w:tc>
        <w:tc>
          <w:tcPr>
            <w:tcW w:w="616" w:type="dxa"/>
            <w:vMerge w:val="restart"/>
            <w:tcBorders>
              <w:top w:val="nil"/>
              <w:left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理论</w:t>
            </w:r>
          </w:p>
        </w:tc>
        <w:tc>
          <w:tcPr>
            <w:tcW w:w="616" w:type="dxa"/>
            <w:vMerge w:val="restart"/>
            <w:tcBorders>
              <w:top w:val="nil"/>
              <w:left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实践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proofErr w:type="gramStart"/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一</w:t>
            </w:r>
            <w:proofErr w:type="gramEnd"/>
          </w:p>
        </w:tc>
        <w:tc>
          <w:tcPr>
            <w:tcW w:w="1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二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三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四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五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六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七</w:t>
            </w:r>
          </w:p>
        </w:tc>
        <w:tc>
          <w:tcPr>
            <w:tcW w:w="9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八</w:t>
            </w:r>
          </w:p>
        </w:tc>
        <w:tc>
          <w:tcPr>
            <w:tcW w:w="8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十</w:t>
            </w:r>
          </w:p>
        </w:tc>
      </w:tr>
      <w:tr w:rsidR="00A325B6" w:rsidRPr="000E1810" w:rsidTr="00D75AAC">
        <w:trPr>
          <w:trHeight w:val="285"/>
          <w:jc w:val="center"/>
        </w:trPr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89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6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16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16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16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理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0E1810">
              <w:rPr>
                <w:rFonts w:hAnsi="宋体"/>
                <w:b/>
                <w:bCs/>
                <w:kern w:val="0"/>
                <w:sz w:val="20"/>
                <w:szCs w:val="20"/>
              </w:rPr>
              <w:t>实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人文素质模块</w:t>
            </w:r>
          </w:p>
        </w:tc>
        <w:tc>
          <w:tcPr>
            <w:tcW w:w="2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☆大学外语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16.0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256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☆思想道德修养与法律基础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3.0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△医学生成长导论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2.1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☆职业发展与就业指导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2.4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☆形势与政策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☆中国近现代史纲要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7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☆马克思主义基本原理概论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3.0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医学伦理学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卫生法学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1.0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495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10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☆毛泽东思想和中国特色社会主义理论体系概论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5.0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11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☆</w:t>
            </w:r>
            <w:r w:rsidRPr="000E1810">
              <w:rPr>
                <w:kern w:val="0"/>
                <w:sz w:val="20"/>
                <w:szCs w:val="20"/>
              </w:rPr>
              <w:t>“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四进四信</w:t>
            </w:r>
            <w:r w:rsidRPr="000E1810">
              <w:rPr>
                <w:kern w:val="0"/>
                <w:sz w:val="20"/>
                <w:szCs w:val="20"/>
              </w:rPr>
              <w:t>”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专题教学</w:t>
            </w:r>
          </w:p>
        </w:tc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1.0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专业素质模块</w:t>
            </w:r>
          </w:p>
        </w:tc>
        <w:tc>
          <w:tcPr>
            <w:tcW w:w="2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基础化学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3.5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18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细胞生物学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15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医学高等数学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2.9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☆大学计算机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医学物理学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2.9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医学文献检索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1.0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14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有机化学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3.5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19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系统解剖学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5.6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90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组织学与胚胎学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4.5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21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生理学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4.5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72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22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生物化学与分子生物学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6.0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96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72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lastRenderedPageBreak/>
              <w:t>23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病原生物学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3.8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医学免疫学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2.3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医学遗传学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2.3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病原与免疫学实验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3.0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33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△医生与病人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8.1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90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27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病理生理学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2.6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6.0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96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29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局部解剖学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3.8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药理学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△预防医学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4.5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○</w:t>
            </w:r>
            <w:r w:rsidRPr="000E1810">
              <w:rPr>
                <w:rFonts w:hAnsi="宋体"/>
                <w:kern w:val="0"/>
                <w:sz w:val="20"/>
                <w:szCs w:val="20"/>
              </w:rPr>
              <w:t>医学机能实验学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4.8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76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70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70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34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△循证医学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1.9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35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△医学影像学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36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△实验诊断学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△外科手术学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2.3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42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△传染病学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1.5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44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△精神病学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1.9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45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△全科医学概论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1.5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△内科学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9.6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154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56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22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39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△外科学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10.3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56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41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△儿科学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4.5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43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△神经病学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2.8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46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△五官科学概论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4.5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47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△中医学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2.5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48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△皮肤性病学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1.5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△康复医学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1.3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40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△妇产科学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4.5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72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52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52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△临床基本技能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1.5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lastRenderedPageBreak/>
              <w:t>50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△急诊与灾难医学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1.3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51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△老年医学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1.3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53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</w:t>
            </w:r>
            <w:proofErr w:type="gramStart"/>
            <w:r w:rsidRPr="000E1810">
              <w:rPr>
                <w:rFonts w:hAnsi="宋体"/>
                <w:kern w:val="0"/>
                <w:sz w:val="20"/>
                <w:szCs w:val="20"/>
              </w:rPr>
              <w:t>顶石课</w:t>
            </w:r>
            <w:proofErr w:type="gramEnd"/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55</w:t>
            </w:r>
          </w:p>
        </w:tc>
        <w:tc>
          <w:tcPr>
            <w:tcW w:w="6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身心素质模块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☆体育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9.0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144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57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△医学心理学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1.9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54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☆国防军</w:t>
            </w:r>
            <w:proofErr w:type="gramStart"/>
            <w:r w:rsidRPr="000E1810">
              <w:rPr>
                <w:rFonts w:hAnsi="宋体"/>
                <w:kern w:val="0"/>
                <w:sz w:val="20"/>
                <w:szCs w:val="20"/>
              </w:rPr>
              <w:t>事理论</w:t>
            </w:r>
            <w:proofErr w:type="gramEnd"/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56</w:t>
            </w:r>
          </w:p>
        </w:tc>
        <w:tc>
          <w:tcPr>
            <w:tcW w:w="6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325B6" w:rsidRPr="000E1810" w:rsidRDefault="00A325B6" w:rsidP="00D75AAC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☆大学生心理健康教育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325B6" w:rsidRPr="00BB12CA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BB12CA">
              <w:rPr>
                <w:kern w:val="0"/>
                <w:sz w:val="20"/>
                <w:szCs w:val="20"/>
              </w:rPr>
              <w:t>√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 xml:space="preserve">　</w:t>
            </w:r>
          </w:p>
        </w:tc>
      </w:tr>
      <w:tr w:rsidR="00A325B6" w:rsidRPr="000E1810" w:rsidTr="00D75AAC">
        <w:trPr>
          <w:trHeight w:val="300"/>
          <w:jc w:val="center"/>
        </w:trPr>
        <w:tc>
          <w:tcPr>
            <w:tcW w:w="3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rFonts w:hAnsi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16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3234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2158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1076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278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130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264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176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262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110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266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140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298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194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242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320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208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98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25B6" w:rsidRPr="000E1810" w:rsidRDefault="00A325B6" w:rsidP="00D75AAC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0E1810">
              <w:rPr>
                <w:kern w:val="0"/>
                <w:sz w:val="20"/>
                <w:szCs w:val="20"/>
              </w:rPr>
              <w:t>12</w:t>
            </w:r>
          </w:p>
        </w:tc>
      </w:tr>
    </w:tbl>
    <w:p w:rsidR="00A325B6" w:rsidRPr="00D24AAF" w:rsidRDefault="00A325B6" w:rsidP="00A325B6">
      <w:pPr>
        <w:widowControl/>
        <w:adjustRightInd w:val="0"/>
        <w:snapToGrid w:val="0"/>
        <w:jc w:val="left"/>
        <w:rPr>
          <w:rFonts w:ascii="宋体" w:hAnsi="宋体" w:cs="宋体"/>
          <w:bCs/>
          <w:kern w:val="0"/>
          <w:sz w:val="20"/>
          <w:szCs w:val="20"/>
        </w:rPr>
      </w:pPr>
    </w:p>
    <w:p w:rsidR="00A325B6" w:rsidRPr="00D24AAF" w:rsidRDefault="00A325B6" w:rsidP="00A325B6">
      <w:pPr>
        <w:widowControl/>
        <w:adjustRightInd w:val="0"/>
        <w:snapToGrid w:val="0"/>
        <w:ind w:firstLineChars="200" w:firstLine="400"/>
        <w:jc w:val="left"/>
        <w:rPr>
          <w:rFonts w:ascii="宋体" w:hAnsi="宋体" w:cs="宋体"/>
          <w:bCs/>
          <w:kern w:val="0"/>
          <w:sz w:val="20"/>
          <w:szCs w:val="20"/>
        </w:rPr>
      </w:pPr>
      <w:r w:rsidRPr="00D24AAF">
        <w:rPr>
          <w:rFonts w:ascii="宋体" w:hAnsi="宋体" w:cs="宋体" w:hint="eastAsia"/>
          <w:bCs/>
          <w:kern w:val="0"/>
          <w:sz w:val="20"/>
          <w:szCs w:val="20"/>
        </w:rPr>
        <w:t>备注：公共课用“☆”表示，专业基础课用“</w:t>
      </w:r>
      <w:r>
        <w:rPr>
          <w:rFonts w:ascii="宋体" w:hAnsi="宋体" w:cs="宋体" w:hint="eastAsia"/>
          <w:bCs/>
          <w:kern w:val="0"/>
          <w:sz w:val="20"/>
          <w:szCs w:val="20"/>
        </w:rPr>
        <w:t>○</w:t>
      </w:r>
      <w:r w:rsidRPr="00D24AAF">
        <w:rPr>
          <w:rFonts w:ascii="宋体" w:hAnsi="宋体" w:cs="宋体" w:hint="eastAsia"/>
          <w:bCs/>
          <w:kern w:val="0"/>
          <w:sz w:val="20"/>
          <w:szCs w:val="20"/>
        </w:rPr>
        <w:t>”表示，专业课用“</w:t>
      </w:r>
      <w:r w:rsidRPr="00D24AAF">
        <w:rPr>
          <w:rFonts w:ascii="宋体" w:hAnsi="宋体" w:cs="宋体" w:hint="eastAsia"/>
          <w:kern w:val="0"/>
          <w:sz w:val="20"/>
          <w:szCs w:val="20"/>
        </w:rPr>
        <w:t>△</w:t>
      </w:r>
      <w:r w:rsidRPr="00D24AAF">
        <w:rPr>
          <w:rFonts w:ascii="宋体" w:hAnsi="宋体" w:cs="宋体" w:hint="eastAsia"/>
          <w:bCs/>
          <w:kern w:val="0"/>
          <w:sz w:val="20"/>
          <w:szCs w:val="20"/>
        </w:rPr>
        <w:t>”表示。</w:t>
      </w:r>
    </w:p>
    <w:p w:rsidR="00A325B6" w:rsidRPr="00D24AAF" w:rsidRDefault="00A325B6" w:rsidP="00A325B6">
      <w:pPr>
        <w:widowControl/>
        <w:adjustRightInd w:val="0"/>
        <w:snapToGrid w:val="0"/>
        <w:ind w:firstLineChars="200" w:firstLine="400"/>
        <w:jc w:val="left"/>
        <w:rPr>
          <w:rFonts w:ascii="宋体" w:hAnsi="宋体" w:cs="宋体"/>
          <w:bCs/>
          <w:kern w:val="0"/>
          <w:sz w:val="20"/>
          <w:szCs w:val="20"/>
        </w:rPr>
      </w:pPr>
    </w:p>
    <w:p w:rsidR="00A325B6" w:rsidRPr="00D24AAF" w:rsidRDefault="00A325B6" w:rsidP="00A325B6">
      <w:pPr>
        <w:widowControl/>
        <w:adjustRightInd w:val="0"/>
        <w:snapToGrid w:val="0"/>
        <w:ind w:firstLineChars="200" w:firstLine="400"/>
        <w:jc w:val="left"/>
        <w:rPr>
          <w:rFonts w:ascii="宋体" w:hAnsi="宋体" w:cs="宋体"/>
          <w:bCs/>
          <w:kern w:val="0"/>
          <w:sz w:val="20"/>
          <w:szCs w:val="20"/>
        </w:rPr>
      </w:pPr>
    </w:p>
    <w:p w:rsidR="00A325B6" w:rsidRPr="00D24AAF" w:rsidRDefault="00A325B6" w:rsidP="00A325B6">
      <w:pPr>
        <w:widowControl/>
        <w:adjustRightInd w:val="0"/>
        <w:snapToGrid w:val="0"/>
        <w:ind w:firstLineChars="200" w:firstLine="400"/>
        <w:jc w:val="left"/>
        <w:rPr>
          <w:rFonts w:ascii="宋体" w:hAnsi="宋体" w:cs="宋体"/>
          <w:bCs/>
          <w:kern w:val="0"/>
          <w:sz w:val="20"/>
          <w:szCs w:val="20"/>
        </w:rPr>
      </w:pPr>
    </w:p>
    <w:p w:rsidR="00A325B6" w:rsidRPr="00D24AA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  <w:sectPr w:rsidR="00A325B6" w:rsidRPr="00D24AAF" w:rsidSect="004E2187">
          <w:footerReference w:type="default" r:id="rId9"/>
          <w:pgSz w:w="16838" w:h="11906" w:orient="landscape"/>
          <w:pgMar w:top="1440" w:right="1080" w:bottom="1440" w:left="1080" w:header="851" w:footer="992" w:gutter="0"/>
          <w:cols w:space="720"/>
          <w:docGrid w:type="linesAndChars" w:linePitch="312"/>
        </w:sectPr>
      </w:pPr>
    </w:p>
    <w:p w:rsidR="00A325B6" w:rsidRPr="00CE3AA4" w:rsidRDefault="00A325B6" w:rsidP="00A325B6">
      <w:pPr>
        <w:adjustRightInd w:val="0"/>
        <w:snapToGrid w:val="0"/>
        <w:ind w:firstLineChars="200" w:firstLine="420"/>
        <w:rPr>
          <w:rFonts w:ascii="黑体" w:eastAsia="黑体"/>
          <w:szCs w:val="21"/>
        </w:rPr>
      </w:pPr>
      <w:r w:rsidRPr="00CE3AA4">
        <w:rPr>
          <w:rFonts w:ascii="黑体" w:eastAsia="黑体" w:hint="eastAsia"/>
          <w:szCs w:val="21"/>
        </w:rPr>
        <w:lastRenderedPageBreak/>
        <w:t>表3                                   选修课列表</w:t>
      </w:r>
    </w:p>
    <w:p w:rsidR="00A325B6" w:rsidRPr="00CE3AA4" w:rsidRDefault="00A325B6" w:rsidP="00A325B6">
      <w:pPr>
        <w:widowControl/>
        <w:adjustRightInd w:val="0"/>
        <w:snapToGrid w:val="0"/>
        <w:jc w:val="center"/>
        <w:rPr>
          <w:rFonts w:ascii="黑体" w:eastAsia="黑体" w:hAnsi="宋体" w:cs="宋体"/>
          <w:kern w:val="0"/>
          <w:szCs w:val="21"/>
        </w:rPr>
      </w:pPr>
      <w:r w:rsidRPr="00CE3AA4">
        <w:rPr>
          <w:rFonts w:ascii="黑体" w:eastAsia="黑体" w:hAnsi="宋体" w:cs="宋体" w:hint="eastAsia"/>
          <w:kern w:val="0"/>
          <w:szCs w:val="21"/>
        </w:rPr>
        <w:t>艺术类限定性选修课（至少2学分）</w:t>
      </w:r>
    </w:p>
    <w:tbl>
      <w:tblPr>
        <w:tblW w:w="0" w:type="auto"/>
        <w:jc w:val="center"/>
        <w:tblInd w:w="108" w:type="dxa"/>
        <w:tblBorders>
          <w:top w:val="single" w:sz="12" w:space="0" w:color="008000"/>
          <w:bottom w:val="single" w:sz="12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2340"/>
        <w:gridCol w:w="696"/>
        <w:gridCol w:w="720"/>
        <w:gridCol w:w="236"/>
        <w:gridCol w:w="816"/>
        <w:gridCol w:w="2160"/>
        <w:gridCol w:w="696"/>
        <w:gridCol w:w="720"/>
      </w:tblGrid>
      <w:tr w:rsidR="00A325B6" w:rsidRPr="00015293" w:rsidTr="00D75AAC">
        <w:trPr>
          <w:jc w:val="center"/>
        </w:trPr>
        <w:tc>
          <w:tcPr>
            <w:tcW w:w="81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  <w:r w:rsidRPr="003C45EB">
              <w:rPr>
                <w:rFonts w:hAnsi="宋体"/>
                <w:szCs w:val="21"/>
              </w:rPr>
              <w:t>序号</w:t>
            </w:r>
          </w:p>
        </w:tc>
        <w:tc>
          <w:tcPr>
            <w:tcW w:w="2340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  <w:r w:rsidRPr="003C45EB">
              <w:rPr>
                <w:rFonts w:hAnsi="宋体"/>
                <w:szCs w:val="21"/>
              </w:rPr>
              <w:t>课程名称</w:t>
            </w:r>
          </w:p>
        </w:tc>
        <w:tc>
          <w:tcPr>
            <w:tcW w:w="69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  <w:r w:rsidRPr="003C45EB">
              <w:rPr>
                <w:rFonts w:hAnsi="宋体"/>
                <w:szCs w:val="21"/>
              </w:rPr>
              <w:t>学分</w:t>
            </w:r>
          </w:p>
        </w:tc>
        <w:tc>
          <w:tcPr>
            <w:tcW w:w="720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  <w:r w:rsidRPr="003C45EB">
              <w:rPr>
                <w:rFonts w:hAnsi="宋体"/>
                <w:szCs w:val="21"/>
              </w:rPr>
              <w:t>学时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  <w:r w:rsidRPr="003C45EB">
              <w:rPr>
                <w:rFonts w:hAnsi="宋体"/>
                <w:szCs w:val="21"/>
              </w:rPr>
              <w:t>序号</w:t>
            </w:r>
          </w:p>
        </w:tc>
        <w:tc>
          <w:tcPr>
            <w:tcW w:w="2160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  <w:r w:rsidRPr="003C45EB">
              <w:rPr>
                <w:rFonts w:hAnsi="宋体"/>
                <w:szCs w:val="21"/>
              </w:rPr>
              <w:t>课程名称</w:t>
            </w:r>
          </w:p>
        </w:tc>
        <w:tc>
          <w:tcPr>
            <w:tcW w:w="69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  <w:r w:rsidRPr="003C45EB">
              <w:rPr>
                <w:rFonts w:hAnsi="宋体"/>
                <w:szCs w:val="21"/>
              </w:rPr>
              <w:t>学分</w:t>
            </w:r>
          </w:p>
        </w:tc>
        <w:tc>
          <w:tcPr>
            <w:tcW w:w="720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  <w:r w:rsidRPr="003C45EB">
              <w:rPr>
                <w:rFonts w:hAnsi="宋体"/>
                <w:szCs w:val="21"/>
              </w:rPr>
              <w:t>学时</w:t>
            </w:r>
          </w:p>
        </w:tc>
      </w:tr>
      <w:tr w:rsidR="00A325B6" w:rsidRPr="00015293" w:rsidTr="00D75AAC">
        <w:trPr>
          <w:jc w:val="center"/>
        </w:trPr>
        <w:tc>
          <w:tcPr>
            <w:tcW w:w="81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</w:t>
            </w:r>
          </w:p>
        </w:tc>
        <w:tc>
          <w:tcPr>
            <w:tcW w:w="2340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left"/>
              <w:rPr>
                <w:kern w:val="0"/>
                <w:szCs w:val="21"/>
              </w:rPr>
            </w:pPr>
            <w:r w:rsidRPr="003C45EB">
              <w:rPr>
                <w:rFonts w:hAnsi="宋体"/>
                <w:kern w:val="0"/>
                <w:szCs w:val="21"/>
              </w:rPr>
              <w:t>艺术导论</w:t>
            </w:r>
          </w:p>
        </w:tc>
        <w:tc>
          <w:tcPr>
            <w:tcW w:w="69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16</w:t>
            </w:r>
          </w:p>
        </w:tc>
        <w:tc>
          <w:tcPr>
            <w:tcW w:w="236" w:type="dxa"/>
            <w:tcBorders>
              <w:top w:val="nil"/>
            </w:tcBorders>
            <w:shd w:val="clear" w:color="auto" w:fill="auto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5</w:t>
            </w:r>
          </w:p>
        </w:tc>
        <w:tc>
          <w:tcPr>
            <w:tcW w:w="2160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left"/>
              <w:rPr>
                <w:kern w:val="0"/>
                <w:szCs w:val="21"/>
              </w:rPr>
            </w:pPr>
            <w:r w:rsidRPr="003C45EB">
              <w:rPr>
                <w:rFonts w:hAnsi="宋体"/>
                <w:kern w:val="0"/>
                <w:szCs w:val="21"/>
              </w:rPr>
              <w:t>美术鉴赏</w:t>
            </w:r>
          </w:p>
        </w:tc>
        <w:tc>
          <w:tcPr>
            <w:tcW w:w="69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16</w:t>
            </w:r>
          </w:p>
        </w:tc>
      </w:tr>
      <w:tr w:rsidR="00A325B6" w:rsidRPr="00015293" w:rsidTr="00D75AAC">
        <w:trPr>
          <w:jc w:val="center"/>
        </w:trPr>
        <w:tc>
          <w:tcPr>
            <w:tcW w:w="816" w:type="dxa"/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2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left"/>
              <w:rPr>
                <w:kern w:val="0"/>
                <w:szCs w:val="21"/>
              </w:rPr>
            </w:pPr>
            <w:r w:rsidRPr="003C45EB">
              <w:rPr>
                <w:rFonts w:hAnsi="宋体"/>
                <w:kern w:val="0"/>
                <w:szCs w:val="21"/>
              </w:rPr>
              <w:t>戏剧鉴赏</w:t>
            </w:r>
          </w:p>
        </w:tc>
        <w:tc>
          <w:tcPr>
            <w:tcW w:w="696" w:type="dxa"/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16</w:t>
            </w:r>
          </w:p>
        </w:tc>
        <w:tc>
          <w:tcPr>
            <w:tcW w:w="236" w:type="dxa"/>
            <w:shd w:val="clear" w:color="auto" w:fill="auto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6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left"/>
              <w:rPr>
                <w:kern w:val="0"/>
                <w:szCs w:val="21"/>
              </w:rPr>
            </w:pPr>
            <w:r w:rsidRPr="003C45EB">
              <w:rPr>
                <w:rFonts w:hAnsi="宋体"/>
                <w:kern w:val="0"/>
                <w:szCs w:val="21"/>
              </w:rPr>
              <w:t>影视鉴赏</w:t>
            </w:r>
          </w:p>
        </w:tc>
        <w:tc>
          <w:tcPr>
            <w:tcW w:w="696" w:type="dxa"/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16</w:t>
            </w:r>
          </w:p>
        </w:tc>
      </w:tr>
      <w:tr w:rsidR="00A325B6" w:rsidRPr="00015293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3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left"/>
              <w:rPr>
                <w:kern w:val="0"/>
                <w:szCs w:val="21"/>
              </w:rPr>
            </w:pPr>
            <w:r w:rsidRPr="003C45EB">
              <w:rPr>
                <w:rFonts w:hAnsi="宋体"/>
                <w:kern w:val="0"/>
                <w:szCs w:val="21"/>
              </w:rPr>
              <w:t>戏曲鉴赏</w:t>
            </w:r>
          </w:p>
        </w:tc>
        <w:tc>
          <w:tcPr>
            <w:tcW w:w="696" w:type="dxa"/>
            <w:tcBorders>
              <w:bottom w:val="nil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7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left"/>
              <w:rPr>
                <w:kern w:val="0"/>
                <w:szCs w:val="21"/>
              </w:rPr>
            </w:pPr>
            <w:r w:rsidRPr="003C45EB">
              <w:rPr>
                <w:rFonts w:hAnsi="宋体"/>
                <w:kern w:val="0"/>
                <w:szCs w:val="21"/>
              </w:rPr>
              <w:t>舞蹈鉴赏</w:t>
            </w:r>
          </w:p>
        </w:tc>
        <w:tc>
          <w:tcPr>
            <w:tcW w:w="696" w:type="dxa"/>
            <w:tcBorders>
              <w:bottom w:val="nil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16</w:t>
            </w:r>
          </w:p>
        </w:tc>
      </w:tr>
      <w:tr w:rsidR="00A325B6" w:rsidRPr="00015293" w:rsidTr="00D75AAC">
        <w:trPr>
          <w:jc w:val="center"/>
        </w:trPr>
        <w:tc>
          <w:tcPr>
            <w:tcW w:w="81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4</w:t>
            </w:r>
          </w:p>
        </w:tc>
        <w:tc>
          <w:tcPr>
            <w:tcW w:w="2340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left"/>
              <w:rPr>
                <w:kern w:val="0"/>
                <w:szCs w:val="21"/>
              </w:rPr>
            </w:pPr>
            <w:r w:rsidRPr="003C45EB">
              <w:rPr>
                <w:rFonts w:hAnsi="宋体"/>
                <w:kern w:val="0"/>
                <w:szCs w:val="21"/>
              </w:rPr>
              <w:t>音乐鉴赏</w:t>
            </w:r>
          </w:p>
        </w:tc>
        <w:tc>
          <w:tcPr>
            <w:tcW w:w="69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16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8</w:t>
            </w:r>
          </w:p>
        </w:tc>
        <w:tc>
          <w:tcPr>
            <w:tcW w:w="2160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left"/>
              <w:rPr>
                <w:kern w:val="0"/>
                <w:szCs w:val="21"/>
              </w:rPr>
            </w:pPr>
            <w:r w:rsidRPr="003C45EB">
              <w:rPr>
                <w:rFonts w:hAnsi="宋体"/>
                <w:kern w:val="0"/>
                <w:szCs w:val="21"/>
              </w:rPr>
              <w:t>书法鉴赏</w:t>
            </w:r>
          </w:p>
        </w:tc>
        <w:tc>
          <w:tcPr>
            <w:tcW w:w="69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kern w:val="0"/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3156" w:type="dxa"/>
            <w:gridSpan w:val="2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rFonts w:hAnsi="宋体"/>
                <w:kern w:val="0"/>
                <w:szCs w:val="21"/>
              </w:rPr>
              <w:t>合计</w:t>
            </w:r>
          </w:p>
        </w:tc>
        <w:tc>
          <w:tcPr>
            <w:tcW w:w="696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bottom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  <w:r w:rsidRPr="003C45EB">
              <w:rPr>
                <w:szCs w:val="21"/>
              </w:rPr>
              <w:t>4</w:t>
            </w:r>
          </w:p>
        </w:tc>
        <w:tc>
          <w:tcPr>
            <w:tcW w:w="720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bottom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  <w:r w:rsidRPr="003C45EB">
              <w:rPr>
                <w:szCs w:val="21"/>
              </w:rPr>
              <w:t>64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2976" w:type="dxa"/>
            <w:gridSpan w:val="2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A325B6" w:rsidRPr="003C45EB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3C45EB">
              <w:rPr>
                <w:rFonts w:hAnsi="宋体"/>
                <w:kern w:val="0"/>
                <w:szCs w:val="21"/>
              </w:rPr>
              <w:t>合计</w:t>
            </w:r>
          </w:p>
        </w:tc>
        <w:tc>
          <w:tcPr>
            <w:tcW w:w="696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bottom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  <w:r w:rsidRPr="003C45EB">
              <w:rPr>
                <w:szCs w:val="21"/>
              </w:rPr>
              <w:t>4</w:t>
            </w:r>
          </w:p>
        </w:tc>
        <w:tc>
          <w:tcPr>
            <w:tcW w:w="720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bottom"/>
          </w:tcPr>
          <w:p w:rsidR="00A325B6" w:rsidRPr="003C45EB" w:rsidRDefault="00A325B6" w:rsidP="00D75AAC">
            <w:pPr>
              <w:jc w:val="center"/>
              <w:rPr>
                <w:szCs w:val="21"/>
              </w:rPr>
            </w:pPr>
            <w:r w:rsidRPr="003C45EB">
              <w:rPr>
                <w:szCs w:val="21"/>
              </w:rPr>
              <w:t>64</w:t>
            </w:r>
          </w:p>
        </w:tc>
      </w:tr>
    </w:tbl>
    <w:p w:rsidR="00A325B6" w:rsidRDefault="00A325B6" w:rsidP="00A325B6">
      <w:pPr>
        <w:widowControl/>
        <w:adjustRightInd w:val="0"/>
        <w:snapToGrid w:val="0"/>
        <w:rPr>
          <w:rFonts w:ascii="宋体" w:hAnsi="宋体" w:cs="宋体"/>
          <w:b/>
          <w:color w:val="FF0000"/>
          <w:kern w:val="0"/>
          <w:szCs w:val="21"/>
        </w:rPr>
      </w:pPr>
    </w:p>
    <w:p w:rsidR="00A325B6" w:rsidRPr="00CE3AA4" w:rsidRDefault="00A325B6" w:rsidP="00A325B6">
      <w:pPr>
        <w:widowControl/>
        <w:adjustRightInd w:val="0"/>
        <w:snapToGrid w:val="0"/>
        <w:rPr>
          <w:rFonts w:ascii="宋体" w:hAnsi="宋体" w:cs="宋体"/>
          <w:color w:val="FF0000"/>
          <w:kern w:val="0"/>
          <w:szCs w:val="21"/>
        </w:rPr>
      </w:pPr>
    </w:p>
    <w:p w:rsidR="00A325B6" w:rsidRPr="00CE3AA4" w:rsidRDefault="00A325B6" w:rsidP="00A325B6">
      <w:pPr>
        <w:widowControl/>
        <w:adjustRightInd w:val="0"/>
        <w:snapToGrid w:val="0"/>
        <w:jc w:val="center"/>
        <w:rPr>
          <w:rFonts w:ascii="黑体" w:eastAsia="黑体" w:hAnsi="宋体" w:cs="宋体"/>
          <w:kern w:val="0"/>
          <w:szCs w:val="21"/>
        </w:rPr>
      </w:pPr>
      <w:r w:rsidRPr="00CE3AA4">
        <w:rPr>
          <w:rFonts w:ascii="黑体" w:eastAsia="黑体" w:hAnsi="宋体" w:cs="宋体" w:hint="eastAsia"/>
          <w:kern w:val="0"/>
          <w:szCs w:val="21"/>
        </w:rPr>
        <w:t>任选课（至少12学分）</w:t>
      </w:r>
    </w:p>
    <w:tbl>
      <w:tblPr>
        <w:tblW w:w="0" w:type="auto"/>
        <w:jc w:val="center"/>
        <w:tblInd w:w="108" w:type="dxa"/>
        <w:tblBorders>
          <w:top w:val="single" w:sz="12" w:space="0" w:color="008000"/>
          <w:bottom w:val="single" w:sz="12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2340"/>
        <w:gridCol w:w="816"/>
        <w:gridCol w:w="816"/>
        <w:gridCol w:w="236"/>
        <w:gridCol w:w="816"/>
        <w:gridCol w:w="2258"/>
        <w:gridCol w:w="816"/>
        <w:gridCol w:w="816"/>
      </w:tblGrid>
      <w:tr w:rsidR="00A325B6" w:rsidRPr="003C45EB" w:rsidTr="00D75AAC">
        <w:trPr>
          <w:jc w:val="center"/>
        </w:trPr>
        <w:tc>
          <w:tcPr>
            <w:tcW w:w="81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序号</w:t>
            </w:r>
          </w:p>
        </w:tc>
        <w:tc>
          <w:tcPr>
            <w:tcW w:w="2340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课程名称</w:t>
            </w:r>
          </w:p>
        </w:tc>
        <w:tc>
          <w:tcPr>
            <w:tcW w:w="81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学分</w:t>
            </w:r>
          </w:p>
        </w:tc>
        <w:tc>
          <w:tcPr>
            <w:tcW w:w="81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学时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序号</w:t>
            </w:r>
          </w:p>
        </w:tc>
        <w:tc>
          <w:tcPr>
            <w:tcW w:w="2258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课程名称</w:t>
            </w:r>
          </w:p>
        </w:tc>
        <w:tc>
          <w:tcPr>
            <w:tcW w:w="81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学分</w:t>
            </w:r>
          </w:p>
        </w:tc>
        <w:tc>
          <w:tcPr>
            <w:tcW w:w="816" w:type="dxa"/>
            <w:tcBorders>
              <w:top w:val="single" w:sz="18" w:space="0" w:color="339966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学时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2340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医学人体结构素描</w:t>
            </w:r>
          </w:p>
        </w:tc>
        <w:tc>
          <w:tcPr>
            <w:tcW w:w="81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top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31</w:t>
            </w:r>
          </w:p>
        </w:tc>
        <w:tc>
          <w:tcPr>
            <w:tcW w:w="2258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临床免疫学</w:t>
            </w:r>
          </w:p>
        </w:tc>
        <w:tc>
          <w:tcPr>
            <w:tcW w:w="81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top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医学与绘画艺术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32</w:t>
            </w:r>
          </w:p>
        </w:tc>
        <w:tc>
          <w:tcPr>
            <w:tcW w:w="2258" w:type="dxa"/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神经生物化学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3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艺术剪纸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33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网页设计与制作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4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板球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34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微量元素与人体健康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5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运动减脂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35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医学电子学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6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足球战术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36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医学微生态学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7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朋辈心理咨询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37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医学信息分析与决策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8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名篇导读与基础写作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38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医学虚拟现实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9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毒理学基础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39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营养免疫学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10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环境与健康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40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szCs w:val="21"/>
              </w:rPr>
              <w:t>GYB</w:t>
            </w:r>
            <w:r w:rsidRPr="007C48DF">
              <w:rPr>
                <w:rFonts w:hAnsi="宋体"/>
                <w:szCs w:val="21"/>
              </w:rPr>
              <w:t>一起创业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11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家庭与社区卫生服务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41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创业基础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12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健康教育学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42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大学生自我管理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13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临床营养学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43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proofErr w:type="gramStart"/>
            <w:r w:rsidRPr="007C48DF">
              <w:rPr>
                <w:rFonts w:hAnsi="宋体"/>
                <w:szCs w:val="21"/>
              </w:rPr>
              <w:t>职场礼仪</w:t>
            </w:r>
            <w:proofErr w:type="gramEnd"/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14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卫生监督学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44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跨文化交际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15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卫生事业管理学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45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希腊神话与现代英语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信息法学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46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英文电影赏析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17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医院管理学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47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英语演讲技巧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18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int="eastAsia"/>
              </w:rPr>
              <w:t>康复护理学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48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健康心理学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19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礼仪形象设计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49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多变量分析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20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生命教育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50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分子寄生虫学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21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批判性思维训练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51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分子生物学基本技术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rFonts w:hint="eastAsia"/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rFonts w:hint="eastAsia"/>
                <w:szCs w:val="21"/>
              </w:rPr>
              <w:t>16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22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成功心理学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52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妇幼保健学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1.5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24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23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国学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53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常用护理学技术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1.5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24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24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家庭心理学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54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卫生管理运筹学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1.5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24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25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性心理学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55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临床药理学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1.5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24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26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szCs w:val="21"/>
              </w:rPr>
              <w:t>Photoshop</w:t>
            </w:r>
            <w:r w:rsidRPr="007C48DF">
              <w:rPr>
                <w:rFonts w:hAnsi="宋体"/>
                <w:szCs w:val="21"/>
              </w:rPr>
              <w:t>图像处理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56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药物毒理学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1.5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24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27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多肽生物学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57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szCs w:val="21"/>
              </w:rPr>
              <w:t>flash</w:t>
            </w:r>
            <w:r w:rsidRPr="007C48DF">
              <w:rPr>
                <w:rFonts w:hAnsi="宋体"/>
                <w:szCs w:val="21"/>
              </w:rPr>
              <w:t>动画设计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1.5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24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28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肥胖与健康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58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szCs w:val="21"/>
              </w:rPr>
              <w:t>MS Office</w:t>
            </w:r>
            <w:r w:rsidRPr="007C48DF">
              <w:rPr>
                <w:rFonts w:hAnsi="宋体"/>
                <w:szCs w:val="21"/>
              </w:rPr>
              <w:t>高级应用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1.5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24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29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肝脏的生物化学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59</w:t>
            </w:r>
          </w:p>
        </w:tc>
        <w:tc>
          <w:tcPr>
            <w:tcW w:w="2258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szCs w:val="21"/>
              </w:rPr>
              <w:t>Photoshop</w:t>
            </w:r>
            <w:r w:rsidRPr="007C48DF">
              <w:rPr>
                <w:rFonts w:hAnsi="宋体"/>
                <w:szCs w:val="21"/>
              </w:rPr>
              <w:t>图像处理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1.5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24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30</w:t>
            </w:r>
          </w:p>
        </w:tc>
        <w:tc>
          <w:tcPr>
            <w:tcW w:w="2340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临床毒物检验</w:t>
            </w:r>
          </w:p>
        </w:tc>
        <w:tc>
          <w:tcPr>
            <w:tcW w:w="81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</w:t>
            </w:r>
          </w:p>
        </w:tc>
        <w:tc>
          <w:tcPr>
            <w:tcW w:w="81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16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7C48DF">
              <w:rPr>
                <w:kern w:val="0"/>
                <w:szCs w:val="21"/>
              </w:rPr>
              <w:t>60</w:t>
            </w:r>
          </w:p>
        </w:tc>
        <w:tc>
          <w:tcPr>
            <w:tcW w:w="2258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多媒体技术及应用</w:t>
            </w:r>
          </w:p>
        </w:tc>
        <w:tc>
          <w:tcPr>
            <w:tcW w:w="81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1.5</w:t>
            </w:r>
          </w:p>
        </w:tc>
        <w:tc>
          <w:tcPr>
            <w:tcW w:w="816" w:type="dxa"/>
            <w:tcBorders>
              <w:top w:val="nil"/>
              <w:bottom w:val="single" w:sz="2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24</w:t>
            </w:r>
          </w:p>
        </w:tc>
      </w:tr>
      <w:tr w:rsidR="00A325B6" w:rsidRPr="003C45EB" w:rsidTr="00D75AAC">
        <w:trPr>
          <w:jc w:val="center"/>
        </w:trPr>
        <w:tc>
          <w:tcPr>
            <w:tcW w:w="816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2340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rFonts w:hAnsi="宋体"/>
                <w:szCs w:val="21"/>
              </w:rPr>
              <w:t>合计</w:t>
            </w:r>
          </w:p>
        </w:tc>
        <w:tc>
          <w:tcPr>
            <w:tcW w:w="816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30</w:t>
            </w:r>
          </w:p>
        </w:tc>
        <w:tc>
          <w:tcPr>
            <w:tcW w:w="816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480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</w:p>
        </w:tc>
        <w:tc>
          <w:tcPr>
            <w:tcW w:w="816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258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widowControl/>
              <w:jc w:val="center"/>
              <w:rPr>
                <w:kern w:val="0"/>
                <w:szCs w:val="21"/>
              </w:rPr>
            </w:pPr>
            <w:r w:rsidRPr="007C48DF">
              <w:rPr>
                <w:rFonts w:hAnsi="宋体"/>
                <w:kern w:val="0"/>
                <w:szCs w:val="21"/>
              </w:rPr>
              <w:t>合计</w:t>
            </w:r>
          </w:p>
        </w:tc>
        <w:tc>
          <w:tcPr>
            <w:tcW w:w="816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3</w:t>
            </w:r>
            <w:r w:rsidRPr="007C48DF">
              <w:rPr>
                <w:rFonts w:hint="eastAsia"/>
                <w:szCs w:val="21"/>
              </w:rPr>
              <w:t>4</w:t>
            </w:r>
            <w:r w:rsidRPr="007C48DF">
              <w:rPr>
                <w:szCs w:val="21"/>
              </w:rPr>
              <w:t>.5</w:t>
            </w:r>
          </w:p>
        </w:tc>
        <w:tc>
          <w:tcPr>
            <w:tcW w:w="816" w:type="dxa"/>
            <w:tcBorders>
              <w:top w:val="single" w:sz="2" w:space="0" w:color="339966"/>
              <w:bottom w:val="single" w:sz="18" w:space="0" w:color="339966"/>
            </w:tcBorders>
            <w:shd w:val="clear" w:color="auto" w:fill="auto"/>
            <w:vAlign w:val="center"/>
          </w:tcPr>
          <w:p w:rsidR="00A325B6" w:rsidRPr="007C48DF" w:rsidRDefault="00A325B6" w:rsidP="00D75AAC">
            <w:pPr>
              <w:jc w:val="center"/>
              <w:rPr>
                <w:szCs w:val="21"/>
              </w:rPr>
            </w:pPr>
            <w:r w:rsidRPr="007C48DF">
              <w:rPr>
                <w:szCs w:val="21"/>
              </w:rPr>
              <w:t>5</w:t>
            </w:r>
            <w:r w:rsidRPr="007C48DF">
              <w:rPr>
                <w:rFonts w:hint="eastAsia"/>
                <w:szCs w:val="21"/>
              </w:rPr>
              <w:t>52</w:t>
            </w:r>
          </w:p>
        </w:tc>
      </w:tr>
    </w:tbl>
    <w:p w:rsidR="00A325B6" w:rsidRPr="00CE3AA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黑体" w:eastAsia="黑体" w:hAnsi="宋体" w:cs="宋体"/>
          <w:kern w:val="0"/>
          <w:szCs w:val="21"/>
        </w:rPr>
      </w:pPr>
      <w:r w:rsidRPr="00CE3AA4">
        <w:rPr>
          <w:rFonts w:ascii="黑体" w:eastAsia="黑体" w:hAnsi="宋体" w:cs="宋体" w:hint="eastAsia"/>
          <w:kern w:val="0"/>
          <w:szCs w:val="21"/>
        </w:rPr>
        <w:t>注：除以上任选课，学院还开设近百门网络任选课。</w:t>
      </w:r>
    </w:p>
    <w:p w:rsidR="00A325B6" w:rsidRPr="00CE3AA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黑体" w:eastAsia="黑体" w:hAnsi="宋体" w:cs="宋体"/>
          <w:kern w:val="0"/>
          <w:szCs w:val="21"/>
        </w:rPr>
      </w:pPr>
      <w:r w:rsidRPr="00CE3AA4">
        <w:rPr>
          <w:rFonts w:ascii="黑体" w:eastAsia="黑体" w:hAnsi="宋体" w:cs="宋体" w:hint="eastAsia"/>
          <w:kern w:val="0"/>
          <w:szCs w:val="21"/>
        </w:rPr>
        <w:lastRenderedPageBreak/>
        <w:t>表4                          专业方向选修模块教学进程表</w:t>
      </w:r>
    </w:p>
    <w:tbl>
      <w:tblPr>
        <w:tblStyle w:val="110"/>
        <w:tblW w:w="0" w:type="auto"/>
        <w:jc w:val="center"/>
        <w:tblBorders>
          <w:left w:val="single" w:sz="2" w:space="0" w:color="009900"/>
          <w:right w:val="single" w:sz="2" w:space="0" w:color="009900"/>
          <w:insideH w:val="single" w:sz="2" w:space="0" w:color="009900"/>
          <w:insideV w:val="single" w:sz="2" w:space="0" w:color="009900"/>
        </w:tblBorders>
        <w:tblLayout w:type="fixed"/>
        <w:tblLook w:val="0000" w:firstRow="0" w:lastRow="0" w:firstColumn="0" w:lastColumn="0" w:noHBand="0" w:noVBand="0"/>
      </w:tblPr>
      <w:tblGrid>
        <w:gridCol w:w="880"/>
        <w:gridCol w:w="2196"/>
        <w:gridCol w:w="1080"/>
        <w:gridCol w:w="1080"/>
        <w:gridCol w:w="1080"/>
        <w:gridCol w:w="1080"/>
        <w:gridCol w:w="660"/>
        <w:gridCol w:w="660"/>
      </w:tblGrid>
      <w:tr w:rsidR="00A325B6" w:rsidRPr="00393954" w:rsidTr="00D75AAC">
        <w:trPr>
          <w:trHeight w:val="285"/>
          <w:jc w:val="center"/>
        </w:trPr>
        <w:tc>
          <w:tcPr>
            <w:tcW w:w="880" w:type="dxa"/>
            <w:vMerge w:val="restart"/>
          </w:tcPr>
          <w:p w:rsidR="00A325B6" w:rsidRPr="00393954" w:rsidRDefault="00A325B6" w:rsidP="00D75AA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专业</w:t>
            </w:r>
          </w:p>
          <w:p w:rsidR="00A325B6" w:rsidRPr="00393954" w:rsidRDefault="00A325B6" w:rsidP="00D75AA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方向</w:t>
            </w:r>
          </w:p>
        </w:tc>
        <w:tc>
          <w:tcPr>
            <w:tcW w:w="2196" w:type="dxa"/>
            <w:vMerge w:val="restart"/>
          </w:tcPr>
          <w:p w:rsidR="00A325B6" w:rsidRPr="00393954" w:rsidRDefault="00A325B6" w:rsidP="00D75AA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课程名称</w:t>
            </w:r>
          </w:p>
        </w:tc>
        <w:tc>
          <w:tcPr>
            <w:tcW w:w="3240" w:type="dxa"/>
            <w:gridSpan w:val="3"/>
          </w:tcPr>
          <w:p w:rsidR="00A325B6" w:rsidRPr="00393954" w:rsidRDefault="00A325B6" w:rsidP="00D75AA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学时</w:t>
            </w:r>
          </w:p>
        </w:tc>
        <w:tc>
          <w:tcPr>
            <w:tcW w:w="1080" w:type="dxa"/>
            <w:vMerge w:val="restart"/>
          </w:tcPr>
          <w:p w:rsidR="00A325B6" w:rsidRPr="00393954" w:rsidRDefault="00A325B6" w:rsidP="00D75AA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学期</w:t>
            </w:r>
          </w:p>
        </w:tc>
        <w:tc>
          <w:tcPr>
            <w:tcW w:w="1320" w:type="dxa"/>
            <w:gridSpan w:val="2"/>
          </w:tcPr>
          <w:p w:rsidR="00A325B6" w:rsidRPr="00393954" w:rsidRDefault="00A325B6" w:rsidP="00D75AA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考核</w:t>
            </w:r>
          </w:p>
        </w:tc>
      </w:tr>
      <w:tr w:rsidR="00A325B6" w:rsidRPr="00393954" w:rsidTr="00D75AAC">
        <w:trPr>
          <w:trHeight w:val="285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总计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理论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实践</w:t>
            </w:r>
          </w:p>
        </w:tc>
        <w:tc>
          <w:tcPr>
            <w:tcW w:w="10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考试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考查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 w:val="restart"/>
          </w:tcPr>
          <w:p w:rsidR="00A325B6" w:rsidRPr="00393954" w:rsidRDefault="00A325B6" w:rsidP="00D75AA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眼耳鼻喉科</w:t>
            </w:r>
            <w:proofErr w:type="gramStart"/>
            <w:r w:rsidRPr="00393954">
              <w:rPr>
                <w:rFonts w:ascii="宋体" w:hAnsi="宋体" w:cs="宋体" w:hint="eastAsia"/>
                <w:szCs w:val="21"/>
              </w:rPr>
              <w:t>学方向</w:t>
            </w:r>
            <w:proofErr w:type="gramEnd"/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验光技术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12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8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6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眼视光学理论和方法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24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18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6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6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rFonts w:hAnsi="宋体"/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眼病学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80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60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7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眼科学基础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30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18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12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7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耳鼻喉科学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70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50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rPr>
                <w:szCs w:val="21"/>
              </w:rPr>
            </w:pPr>
            <w:r w:rsidRPr="00393954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8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眼科手术学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32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12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8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 w:val="restart"/>
          </w:tcPr>
          <w:p w:rsidR="00A325B6" w:rsidRPr="00393954" w:rsidRDefault="00A325B6" w:rsidP="00D75AA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麻醉科学方向</w:t>
            </w: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麻醉解剖学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6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麻醉生理学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18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18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6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麻醉药理学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7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临床麻醉学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80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68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12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7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危重病医学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60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44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16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8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疼痛诊疗学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36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24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12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8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麻醉设备学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24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4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8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 w:val="restart"/>
          </w:tcPr>
          <w:p w:rsidR="00A325B6" w:rsidRPr="00393954" w:rsidRDefault="00A325B6" w:rsidP="00D75AA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妇产科学方向</w:t>
            </w: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妇产科病理学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16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16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6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产科学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84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56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28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7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妇幼保健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16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16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7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妇科学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84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56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28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8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 w:val="restart"/>
          </w:tcPr>
          <w:p w:rsidR="00A325B6" w:rsidRPr="00393954" w:rsidRDefault="00A325B6" w:rsidP="00D75AAC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病理科学方向</w:t>
            </w: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病理学实验技术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56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20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36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5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法医病理学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40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24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16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6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外科诊断病理学1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100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60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40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6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外科诊断病理学2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100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62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38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7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细胞病理学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32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18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14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8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妇产科病理学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40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22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18 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8 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 xml:space="preserve">　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 w:val="restart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儿科学方向</w:t>
            </w: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儿童保健学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7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小儿内科学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100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60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40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7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小儿外科学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84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48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36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8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小儿传染病学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8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 w:val="restart"/>
          </w:tcPr>
          <w:p w:rsidR="00A325B6" w:rsidRPr="00393954" w:rsidRDefault="00A325B6" w:rsidP="00D75AAC">
            <w:pPr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康复医学方向</w:t>
            </w: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物理治疗学1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100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60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40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7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康复功能评定学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60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52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8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7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作业治疗学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40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32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8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7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物理治疗学2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100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60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40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8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</w:p>
        </w:tc>
      </w:tr>
      <w:tr w:rsidR="00A325B6" w:rsidRPr="00393954" w:rsidTr="00D75AAC">
        <w:trPr>
          <w:trHeight w:val="340"/>
          <w:jc w:val="center"/>
        </w:trPr>
        <w:tc>
          <w:tcPr>
            <w:tcW w:w="880" w:type="dxa"/>
            <w:vMerge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196" w:type="dxa"/>
          </w:tcPr>
          <w:p w:rsidR="00A325B6" w:rsidRPr="00393954" w:rsidRDefault="00A325B6" w:rsidP="00D75AA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393954">
              <w:rPr>
                <w:rFonts w:ascii="宋体" w:hAnsi="宋体" w:cs="宋体" w:hint="eastAsia"/>
                <w:szCs w:val="21"/>
              </w:rPr>
              <w:t>传统康复方法学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60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44</w:t>
            </w:r>
          </w:p>
        </w:tc>
        <w:tc>
          <w:tcPr>
            <w:tcW w:w="1080" w:type="dxa"/>
          </w:tcPr>
          <w:p w:rsidR="00A325B6" w:rsidRPr="00DB1A59" w:rsidRDefault="00A325B6" w:rsidP="00D75AAC">
            <w:pPr>
              <w:widowControl/>
              <w:jc w:val="center"/>
              <w:rPr>
                <w:szCs w:val="21"/>
              </w:rPr>
            </w:pPr>
            <w:r w:rsidRPr="00DB1A59">
              <w:rPr>
                <w:szCs w:val="21"/>
              </w:rPr>
              <w:t>16</w:t>
            </w:r>
          </w:p>
        </w:tc>
        <w:tc>
          <w:tcPr>
            <w:tcW w:w="108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6</w:t>
            </w: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660" w:type="dxa"/>
          </w:tcPr>
          <w:p w:rsidR="00A325B6" w:rsidRPr="00393954" w:rsidRDefault="00A325B6" w:rsidP="00D75AAC">
            <w:pPr>
              <w:widowControl/>
              <w:jc w:val="center"/>
              <w:rPr>
                <w:szCs w:val="21"/>
              </w:rPr>
            </w:pPr>
            <w:r w:rsidRPr="00393954">
              <w:rPr>
                <w:szCs w:val="21"/>
              </w:rPr>
              <w:t>√</w:t>
            </w:r>
          </w:p>
        </w:tc>
      </w:tr>
    </w:tbl>
    <w:p w:rsidR="00A325B6" w:rsidRDefault="00A325B6" w:rsidP="00A325B6">
      <w:pPr>
        <w:widowControl/>
        <w:adjustRightInd w:val="0"/>
        <w:snapToGrid w:val="0"/>
        <w:rPr>
          <w:rFonts w:ascii="宋体" w:hAnsi="宋体" w:cs="宋体"/>
          <w:b/>
          <w:color w:val="FF0000"/>
          <w:kern w:val="0"/>
          <w:szCs w:val="21"/>
        </w:rPr>
      </w:pPr>
    </w:p>
    <w:p w:rsidR="00A325B6" w:rsidRDefault="00A325B6" w:rsidP="00A325B6">
      <w:pPr>
        <w:widowControl/>
        <w:adjustRightInd w:val="0"/>
        <w:snapToGrid w:val="0"/>
        <w:rPr>
          <w:rFonts w:ascii="宋体" w:hAnsi="宋体" w:cs="宋体"/>
          <w:b/>
          <w:color w:val="FF0000"/>
          <w:kern w:val="0"/>
          <w:szCs w:val="21"/>
        </w:rPr>
      </w:pPr>
    </w:p>
    <w:p w:rsidR="00A325B6" w:rsidRDefault="00A325B6" w:rsidP="00A325B6">
      <w:pPr>
        <w:widowControl/>
        <w:adjustRightInd w:val="0"/>
        <w:snapToGrid w:val="0"/>
        <w:rPr>
          <w:rFonts w:ascii="宋体" w:hAnsi="宋体" w:cs="宋体"/>
          <w:b/>
          <w:color w:val="FF0000"/>
          <w:kern w:val="0"/>
          <w:szCs w:val="21"/>
        </w:rPr>
      </w:pPr>
    </w:p>
    <w:p w:rsidR="00A325B6" w:rsidRDefault="00A325B6" w:rsidP="00A325B6">
      <w:pPr>
        <w:widowControl/>
        <w:adjustRightInd w:val="0"/>
        <w:snapToGrid w:val="0"/>
        <w:rPr>
          <w:rFonts w:ascii="宋体" w:hAnsi="宋体" w:cs="宋体"/>
          <w:b/>
          <w:color w:val="FF0000"/>
          <w:kern w:val="0"/>
          <w:szCs w:val="21"/>
        </w:rPr>
      </w:pPr>
    </w:p>
    <w:p w:rsidR="00A325B6" w:rsidRDefault="00A325B6" w:rsidP="00A325B6">
      <w:pPr>
        <w:widowControl/>
        <w:adjustRightInd w:val="0"/>
        <w:snapToGrid w:val="0"/>
        <w:rPr>
          <w:rFonts w:ascii="宋体" w:hAnsi="宋体" w:cs="宋体"/>
          <w:b/>
          <w:color w:val="FF0000"/>
          <w:kern w:val="0"/>
          <w:szCs w:val="21"/>
        </w:rPr>
      </w:pPr>
    </w:p>
    <w:p w:rsidR="00A325B6" w:rsidRDefault="00A325B6" w:rsidP="00A325B6">
      <w:pPr>
        <w:widowControl/>
        <w:adjustRightInd w:val="0"/>
        <w:snapToGrid w:val="0"/>
        <w:rPr>
          <w:rFonts w:ascii="宋体" w:hAnsi="宋体" w:cs="宋体"/>
          <w:b/>
          <w:color w:val="FF0000"/>
          <w:kern w:val="0"/>
          <w:szCs w:val="21"/>
        </w:rPr>
      </w:pPr>
    </w:p>
    <w:p w:rsidR="00A325B6" w:rsidRDefault="00A325B6" w:rsidP="00A325B6">
      <w:pPr>
        <w:widowControl/>
        <w:adjustRightInd w:val="0"/>
        <w:snapToGrid w:val="0"/>
        <w:rPr>
          <w:rFonts w:ascii="宋体" w:hAnsi="宋体" w:cs="宋体"/>
          <w:kern w:val="0"/>
          <w:szCs w:val="21"/>
        </w:rPr>
      </w:pPr>
    </w:p>
    <w:p w:rsidR="00A325B6" w:rsidRPr="00CE3AA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黑体" w:eastAsia="黑体" w:hAnsi="宋体" w:cs="宋体"/>
          <w:kern w:val="0"/>
          <w:szCs w:val="21"/>
        </w:rPr>
      </w:pPr>
      <w:r w:rsidRPr="00CE3AA4">
        <w:rPr>
          <w:rFonts w:ascii="黑体" w:eastAsia="黑体" w:hAnsi="宋体" w:cs="宋体" w:hint="eastAsia"/>
          <w:kern w:val="0"/>
          <w:szCs w:val="21"/>
        </w:rPr>
        <w:lastRenderedPageBreak/>
        <w:t>表5                               毕业实习安排表(48周，48学分)</w:t>
      </w:r>
    </w:p>
    <w:tbl>
      <w:tblPr>
        <w:tblW w:w="10234" w:type="dxa"/>
        <w:jc w:val="center"/>
        <w:tblBorders>
          <w:top w:val="single" w:sz="18" w:space="0" w:color="339966"/>
          <w:left w:val="single" w:sz="2" w:space="0" w:color="339966"/>
          <w:bottom w:val="single" w:sz="18" w:space="0" w:color="339966"/>
          <w:right w:val="single" w:sz="2" w:space="0" w:color="339966"/>
          <w:insideH w:val="single" w:sz="2" w:space="0" w:color="339966"/>
          <w:insideV w:val="single" w:sz="2" w:space="0" w:color="339966"/>
        </w:tblBorders>
        <w:tblLayout w:type="fixed"/>
        <w:tblLook w:val="0000" w:firstRow="0" w:lastRow="0" w:firstColumn="0" w:lastColumn="0" w:noHBand="0" w:noVBand="0"/>
      </w:tblPr>
      <w:tblGrid>
        <w:gridCol w:w="2076"/>
        <w:gridCol w:w="816"/>
        <w:gridCol w:w="816"/>
        <w:gridCol w:w="974"/>
        <w:gridCol w:w="816"/>
        <w:gridCol w:w="816"/>
        <w:gridCol w:w="816"/>
        <w:gridCol w:w="816"/>
        <w:gridCol w:w="749"/>
        <w:gridCol w:w="723"/>
        <w:gridCol w:w="816"/>
      </w:tblGrid>
      <w:tr w:rsidR="00A325B6" w:rsidRPr="00D24AAF" w:rsidTr="00D75AAC">
        <w:trPr>
          <w:trHeight w:val="368"/>
          <w:jc w:val="center"/>
        </w:trPr>
        <w:tc>
          <w:tcPr>
            <w:tcW w:w="207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专业特色方向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内科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外科</w:t>
            </w:r>
          </w:p>
        </w:tc>
        <w:tc>
          <w:tcPr>
            <w:tcW w:w="974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妇产科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儿科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精神</w:t>
            </w:r>
          </w:p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神经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社区</w:t>
            </w:r>
          </w:p>
        </w:tc>
        <w:tc>
          <w:tcPr>
            <w:tcW w:w="3104" w:type="dxa"/>
            <w:gridSpan w:val="4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选修实习（10）</w:t>
            </w:r>
          </w:p>
        </w:tc>
      </w:tr>
      <w:tr w:rsidR="00A325B6" w:rsidRPr="00D24AAF" w:rsidTr="00D75AAC">
        <w:trPr>
          <w:trHeight w:val="174"/>
          <w:jc w:val="center"/>
        </w:trPr>
        <w:tc>
          <w:tcPr>
            <w:tcW w:w="2076" w:type="dxa"/>
            <w:vMerge w:val="restart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临床医学</w:t>
            </w:r>
          </w:p>
        </w:tc>
        <w:tc>
          <w:tcPr>
            <w:tcW w:w="816" w:type="dxa"/>
            <w:vMerge w:val="restart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16" w:type="dxa"/>
            <w:vMerge w:val="restart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74" w:type="dxa"/>
            <w:vMerge w:val="restart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Merge w:val="restart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Merge w:val="restart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Merge w:val="restart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急诊</w:t>
            </w:r>
          </w:p>
        </w:tc>
        <w:tc>
          <w:tcPr>
            <w:tcW w:w="749" w:type="dxa"/>
            <w:tcBorders>
              <w:right w:val="single" w:sz="4" w:space="0" w:color="auto"/>
            </w:tcBorders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影像</w:t>
            </w:r>
          </w:p>
        </w:tc>
        <w:tc>
          <w:tcPr>
            <w:tcW w:w="723" w:type="dxa"/>
            <w:tcBorders>
              <w:left w:val="single" w:sz="4" w:space="0" w:color="auto"/>
            </w:tcBorders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心电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任选</w:t>
            </w:r>
          </w:p>
        </w:tc>
      </w:tr>
      <w:tr w:rsidR="00A325B6" w:rsidRPr="00D24AAF" w:rsidTr="00D75AAC">
        <w:trPr>
          <w:trHeight w:val="174"/>
          <w:jc w:val="center"/>
        </w:trPr>
        <w:tc>
          <w:tcPr>
            <w:tcW w:w="2076" w:type="dxa"/>
            <w:vMerge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816" w:type="dxa"/>
            <w:vMerge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6" w:type="dxa"/>
            <w:vMerge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4" w:type="dxa"/>
            <w:vMerge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6" w:type="dxa"/>
            <w:vMerge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6" w:type="dxa"/>
            <w:vMerge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6" w:type="dxa"/>
            <w:vMerge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749" w:type="dxa"/>
            <w:tcBorders>
              <w:right w:val="single" w:sz="4" w:space="0" w:color="auto"/>
            </w:tcBorders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723" w:type="dxa"/>
            <w:tcBorders>
              <w:left w:val="single" w:sz="4" w:space="0" w:color="auto"/>
            </w:tcBorders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6</w:t>
            </w:r>
          </w:p>
        </w:tc>
      </w:tr>
      <w:tr w:rsidR="00A325B6" w:rsidRPr="00D24AAF" w:rsidTr="00D75AAC">
        <w:trPr>
          <w:trHeight w:val="168"/>
          <w:jc w:val="center"/>
        </w:trPr>
        <w:tc>
          <w:tcPr>
            <w:tcW w:w="207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妇产科学方向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74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104" w:type="dxa"/>
            <w:gridSpan w:val="4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妇产科</w:t>
            </w:r>
          </w:p>
        </w:tc>
      </w:tr>
      <w:tr w:rsidR="00A325B6" w:rsidRPr="00D24AAF" w:rsidTr="00D75AAC">
        <w:trPr>
          <w:trHeight w:val="174"/>
          <w:jc w:val="center"/>
        </w:trPr>
        <w:tc>
          <w:tcPr>
            <w:tcW w:w="207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麻醉科学方向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74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104" w:type="dxa"/>
            <w:gridSpan w:val="4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麻醉科</w:t>
            </w:r>
          </w:p>
        </w:tc>
      </w:tr>
      <w:tr w:rsidR="00A325B6" w:rsidRPr="00D24AAF" w:rsidTr="00D75AAC">
        <w:trPr>
          <w:trHeight w:val="348"/>
          <w:jc w:val="center"/>
        </w:trPr>
        <w:tc>
          <w:tcPr>
            <w:tcW w:w="207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眼耳鼻喉科</w:t>
            </w:r>
            <w:proofErr w:type="gramStart"/>
            <w:r w:rsidRPr="00393954">
              <w:rPr>
                <w:rFonts w:ascii="宋体" w:hAnsi="宋体" w:hint="eastAsia"/>
                <w:szCs w:val="21"/>
              </w:rPr>
              <w:t>学方向</w:t>
            </w:r>
            <w:proofErr w:type="gramEnd"/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74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104" w:type="dxa"/>
            <w:gridSpan w:val="4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眼耳鼻喉科</w:t>
            </w:r>
          </w:p>
        </w:tc>
      </w:tr>
      <w:tr w:rsidR="00A325B6" w:rsidRPr="00D24AAF" w:rsidTr="00D75AAC">
        <w:trPr>
          <w:trHeight w:val="249"/>
          <w:jc w:val="center"/>
        </w:trPr>
        <w:tc>
          <w:tcPr>
            <w:tcW w:w="207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眼科学方向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74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104" w:type="dxa"/>
            <w:gridSpan w:val="4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眼科</w:t>
            </w:r>
          </w:p>
        </w:tc>
      </w:tr>
      <w:tr w:rsidR="00A325B6" w:rsidRPr="00D24AAF" w:rsidTr="00D75AAC">
        <w:trPr>
          <w:trHeight w:val="55"/>
          <w:jc w:val="center"/>
        </w:trPr>
        <w:tc>
          <w:tcPr>
            <w:tcW w:w="207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病理学方向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74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104" w:type="dxa"/>
            <w:gridSpan w:val="4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病理科</w:t>
            </w:r>
          </w:p>
        </w:tc>
      </w:tr>
      <w:tr w:rsidR="00A325B6" w:rsidRPr="00D24AAF" w:rsidTr="00D75AAC">
        <w:trPr>
          <w:trHeight w:val="55"/>
          <w:jc w:val="center"/>
        </w:trPr>
        <w:tc>
          <w:tcPr>
            <w:tcW w:w="207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儿科学方向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74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104" w:type="dxa"/>
            <w:gridSpan w:val="4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儿科学</w:t>
            </w:r>
          </w:p>
        </w:tc>
      </w:tr>
      <w:tr w:rsidR="00A325B6" w:rsidRPr="00D24AAF" w:rsidTr="00D75AAC">
        <w:trPr>
          <w:trHeight w:val="55"/>
          <w:jc w:val="center"/>
        </w:trPr>
        <w:tc>
          <w:tcPr>
            <w:tcW w:w="207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康复医学方向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974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16" w:type="dxa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3104" w:type="dxa"/>
            <w:gridSpan w:val="4"/>
            <w:vAlign w:val="center"/>
          </w:tcPr>
          <w:p w:rsidR="00A325B6" w:rsidRPr="00393954" w:rsidRDefault="00A325B6" w:rsidP="00D75AA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 w:rsidRPr="00393954">
              <w:rPr>
                <w:rFonts w:ascii="宋体" w:hAnsi="宋体" w:hint="eastAsia"/>
                <w:szCs w:val="21"/>
              </w:rPr>
              <w:t>康复医学</w:t>
            </w:r>
          </w:p>
        </w:tc>
      </w:tr>
    </w:tbl>
    <w:p w:rsidR="00A325B6" w:rsidRPr="00D24AAF" w:rsidRDefault="00A325B6" w:rsidP="00A325B6">
      <w:pPr>
        <w:widowControl/>
        <w:adjustRightInd w:val="0"/>
        <w:snapToGrid w:val="0"/>
        <w:ind w:firstLineChars="200" w:firstLine="422"/>
        <w:jc w:val="left"/>
        <w:rPr>
          <w:rFonts w:ascii="宋体" w:hAnsi="宋体" w:cs="宋体"/>
          <w:b/>
          <w:kern w:val="0"/>
          <w:szCs w:val="21"/>
        </w:rPr>
      </w:pPr>
    </w:p>
    <w:p w:rsidR="00A325B6" w:rsidRPr="00CE3AA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黑体" w:eastAsia="黑体" w:hAnsi="宋体" w:cs="宋体"/>
          <w:kern w:val="0"/>
          <w:szCs w:val="21"/>
        </w:rPr>
      </w:pPr>
      <w:r w:rsidRPr="00CE3AA4">
        <w:rPr>
          <w:rFonts w:ascii="黑体" w:eastAsia="黑体" w:hAnsi="宋体" w:cs="宋体" w:hint="eastAsia"/>
          <w:kern w:val="0"/>
          <w:szCs w:val="21"/>
        </w:rPr>
        <w:t>八、课外实践教学管理</w:t>
      </w:r>
    </w:p>
    <w:p w:rsidR="00A325B6" w:rsidRPr="00D24AA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D24AAF">
        <w:rPr>
          <w:rFonts w:ascii="宋体" w:hAnsi="宋体" w:cs="宋体" w:hint="eastAsia"/>
          <w:kern w:val="0"/>
          <w:szCs w:val="21"/>
        </w:rPr>
        <w:t>具体要求见：课外实践环节设置表</w:t>
      </w:r>
    </w:p>
    <w:p w:rsidR="00A325B6" w:rsidRPr="00D24AAF" w:rsidRDefault="00A325B6" w:rsidP="00A325B6">
      <w:pPr>
        <w:rPr>
          <w:b/>
          <w:szCs w:val="21"/>
        </w:rPr>
      </w:pPr>
      <w:r>
        <w:rPr>
          <w:rFonts w:hint="eastAsia"/>
          <w:b/>
          <w:szCs w:val="21"/>
        </w:rPr>
        <w:t>表</w:t>
      </w:r>
      <w:r>
        <w:rPr>
          <w:rFonts w:hint="eastAsia"/>
          <w:b/>
          <w:szCs w:val="21"/>
        </w:rPr>
        <w:t xml:space="preserve">6                              </w:t>
      </w:r>
      <w:r w:rsidRPr="00D24AAF">
        <w:rPr>
          <w:rFonts w:hint="eastAsia"/>
          <w:b/>
          <w:szCs w:val="21"/>
        </w:rPr>
        <w:t>课外实践环节设置表</w:t>
      </w:r>
    </w:p>
    <w:tbl>
      <w:tblPr>
        <w:tblW w:w="0" w:type="auto"/>
        <w:jc w:val="center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000" w:firstRow="0" w:lastRow="0" w:firstColumn="0" w:lastColumn="0" w:noHBand="0" w:noVBand="0"/>
      </w:tblPr>
      <w:tblGrid>
        <w:gridCol w:w="640"/>
        <w:gridCol w:w="1425"/>
        <w:gridCol w:w="4549"/>
        <w:gridCol w:w="2528"/>
        <w:gridCol w:w="712"/>
      </w:tblGrid>
      <w:tr w:rsidR="00A325B6" w:rsidRPr="00D24AAF" w:rsidTr="00D75AAC">
        <w:trPr>
          <w:trHeight w:val="207"/>
          <w:jc w:val="center"/>
        </w:trPr>
        <w:tc>
          <w:tcPr>
            <w:tcW w:w="640" w:type="dxa"/>
            <w:vAlign w:val="center"/>
          </w:tcPr>
          <w:p w:rsidR="00A325B6" w:rsidRPr="00D24AAF" w:rsidRDefault="00A325B6" w:rsidP="00D75AAC">
            <w:pPr>
              <w:jc w:val="center"/>
              <w:rPr>
                <w:b/>
                <w:sz w:val="18"/>
                <w:szCs w:val="18"/>
              </w:rPr>
            </w:pPr>
            <w:r w:rsidRPr="00D24AAF">
              <w:rPr>
                <w:rFonts w:hint="eastAsia"/>
                <w:b/>
                <w:sz w:val="18"/>
                <w:szCs w:val="18"/>
              </w:rPr>
              <w:t>类别</w:t>
            </w:r>
          </w:p>
        </w:tc>
        <w:tc>
          <w:tcPr>
            <w:tcW w:w="1425" w:type="dxa"/>
            <w:vAlign w:val="center"/>
          </w:tcPr>
          <w:p w:rsidR="00A325B6" w:rsidRPr="00D24AAF" w:rsidRDefault="00A325B6" w:rsidP="00D75AAC">
            <w:pPr>
              <w:jc w:val="center"/>
              <w:rPr>
                <w:b/>
                <w:sz w:val="18"/>
                <w:szCs w:val="18"/>
              </w:rPr>
            </w:pPr>
            <w:r w:rsidRPr="00D24AAF">
              <w:rPr>
                <w:rFonts w:hint="eastAsia"/>
                <w:b/>
                <w:sz w:val="18"/>
                <w:szCs w:val="18"/>
              </w:rPr>
              <w:t>项目</w:t>
            </w:r>
          </w:p>
        </w:tc>
        <w:tc>
          <w:tcPr>
            <w:tcW w:w="4549" w:type="dxa"/>
            <w:vAlign w:val="center"/>
          </w:tcPr>
          <w:p w:rsidR="00A325B6" w:rsidRPr="00D24AAF" w:rsidRDefault="00A325B6" w:rsidP="00D75AAC">
            <w:pPr>
              <w:jc w:val="center"/>
              <w:rPr>
                <w:b/>
                <w:sz w:val="18"/>
                <w:szCs w:val="18"/>
              </w:rPr>
            </w:pPr>
            <w:r w:rsidRPr="00D24AAF">
              <w:rPr>
                <w:rFonts w:hint="eastAsia"/>
                <w:b/>
                <w:sz w:val="18"/>
                <w:szCs w:val="18"/>
              </w:rPr>
              <w:t>实践环节</w:t>
            </w:r>
          </w:p>
        </w:tc>
        <w:tc>
          <w:tcPr>
            <w:tcW w:w="2528" w:type="dxa"/>
            <w:vAlign w:val="center"/>
          </w:tcPr>
          <w:p w:rsidR="00A325B6" w:rsidRPr="00D24AAF" w:rsidRDefault="00A325B6" w:rsidP="00D75AAC">
            <w:pPr>
              <w:jc w:val="center"/>
              <w:rPr>
                <w:b/>
                <w:sz w:val="18"/>
                <w:szCs w:val="18"/>
              </w:rPr>
            </w:pPr>
            <w:r w:rsidRPr="00D24AAF">
              <w:rPr>
                <w:rFonts w:hint="eastAsia"/>
                <w:b/>
                <w:sz w:val="18"/>
                <w:szCs w:val="18"/>
              </w:rPr>
              <w:t>考核要求</w:t>
            </w:r>
          </w:p>
        </w:tc>
        <w:tc>
          <w:tcPr>
            <w:tcW w:w="712" w:type="dxa"/>
            <w:vAlign w:val="center"/>
          </w:tcPr>
          <w:p w:rsidR="00A325B6" w:rsidRPr="00D24AAF" w:rsidRDefault="00A325B6" w:rsidP="00D75AAC">
            <w:pPr>
              <w:jc w:val="center"/>
              <w:rPr>
                <w:b/>
                <w:sz w:val="18"/>
                <w:szCs w:val="18"/>
              </w:rPr>
            </w:pPr>
            <w:r w:rsidRPr="00D24AAF">
              <w:rPr>
                <w:rFonts w:hint="eastAsia"/>
                <w:b/>
                <w:sz w:val="18"/>
                <w:szCs w:val="18"/>
              </w:rPr>
              <w:t>学分</w:t>
            </w:r>
          </w:p>
        </w:tc>
      </w:tr>
      <w:tr w:rsidR="00A325B6" w:rsidRPr="00D24AAF" w:rsidTr="00D75AAC">
        <w:trPr>
          <w:trHeight w:val="628"/>
          <w:jc w:val="center"/>
        </w:trPr>
        <w:tc>
          <w:tcPr>
            <w:tcW w:w="640" w:type="dxa"/>
            <w:vMerge w:val="restart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早期</w:t>
            </w:r>
          </w:p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接触</w:t>
            </w:r>
          </w:p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社会</w:t>
            </w:r>
          </w:p>
        </w:tc>
        <w:tc>
          <w:tcPr>
            <w:tcW w:w="1425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社会实践活动</w:t>
            </w:r>
          </w:p>
        </w:tc>
        <w:tc>
          <w:tcPr>
            <w:tcW w:w="4549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参加社会实践活动，</w:t>
            </w:r>
            <w:r w:rsidRPr="00D24AAF">
              <w:rPr>
                <w:rFonts w:ascii="宋体" w:hAnsi="宋体" w:cs="仿宋_GB2312" w:hint="eastAsia"/>
                <w:kern w:val="0"/>
                <w:sz w:val="18"/>
                <w:szCs w:val="18"/>
              </w:rPr>
              <w:t>包括寒暑期社会服务活动， “三下乡”社会实践，暑期个人挂职（见习）实践</w:t>
            </w:r>
            <w:r w:rsidRPr="00D24AAF">
              <w:rPr>
                <w:rFonts w:ascii="宋体" w:hAnsi="宋体" w:hint="eastAsia"/>
                <w:sz w:val="18"/>
                <w:szCs w:val="18"/>
              </w:rPr>
              <w:t>，累计2周</w:t>
            </w:r>
            <w:r w:rsidRPr="00D24AAF">
              <w:rPr>
                <w:rFonts w:ascii="宋体" w:hAnsi="宋体" w:cs="仿宋_GB2312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2528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提交实践总结及单位证明</w:t>
            </w:r>
          </w:p>
        </w:tc>
        <w:tc>
          <w:tcPr>
            <w:tcW w:w="712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志愿者活动</w:t>
            </w:r>
          </w:p>
        </w:tc>
        <w:tc>
          <w:tcPr>
            <w:tcW w:w="4549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cs="仿宋_GB2312" w:hint="eastAsia"/>
                <w:kern w:val="0"/>
                <w:sz w:val="18"/>
                <w:szCs w:val="18"/>
              </w:rPr>
              <w:t>校内外各种志愿服务活动，公益活动，无偿献血活动，“三捐”活动等，累计5次以上。</w:t>
            </w:r>
          </w:p>
        </w:tc>
        <w:tc>
          <w:tcPr>
            <w:tcW w:w="2528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活动总结及组织单位证明</w:t>
            </w:r>
          </w:p>
        </w:tc>
        <w:tc>
          <w:tcPr>
            <w:tcW w:w="712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</w:tr>
      <w:tr w:rsidR="00A325B6" w:rsidRPr="00D24AAF" w:rsidTr="00D75AAC">
        <w:trPr>
          <w:trHeight w:val="403"/>
          <w:jc w:val="center"/>
        </w:trPr>
        <w:tc>
          <w:tcPr>
            <w:tcW w:w="640" w:type="dxa"/>
            <w:vMerge w:val="restart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早期</w:t>
            </w:r>
          </w:p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接触</w:t>
            </w:r>
          </w:p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临床</w:t>
            </w:r>
          </w:p>
        </w:tc>
        <w:tc>
          <w:tcPr>
            <w:tcW w:w="1425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临床见习活动</w:t>
            </w:r>
          </w:p>
        </w:tc>
        <w:tc>
          <w:tcPr>
            <w:tcW w:w="4549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大</w:t>
            </w:r>
            <w:proofErr w:type="gramStart"/>
            <w:r w:rsidRPr="00D24AAF">
              <w:rPr>
                <w:rFonts w:ascii="宋体" w:hAnsi="宋体" w:hint="eastAsia"/>
                <w:sz w:val="18"/>
                <w:szCs w:val="18"/>
              </w:rPr>
              <w:t>一</w:t>
            </w:r>
            <w:proofErr w:type="gramEnd"/>
            <w:r w:rsidRPr="00D24AAF">
              <w:rPr>
                <w:rFonts w:ascii="宋体" w:hAnsi="宋体" w:hint="eastAsia"/>
                <w:sz w:val="18"/>
                <w:szCs w:val="18"/>
              </w:rPr>
              <w:t>至大三寒暑假参加2周医疗单位的见习工作。</w:t>
            </w:r>
          </w:p>
        </w:tc>
        <w:tc>
          <w:tcPr>
            <w:tcW w:w="2528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提交实践总结及单位证明</w:t>
            </w:r>
          </w:p>
        </w:tc>
        <w:tc>
          <w:tcPr>
            <w:tcW w:w="712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社区见习活动</w:t>
            </w:r>
          </w:p>
        </w:tc>
        <w:tc>
          <w:tcPr>
            <w:tcW w:w="4549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节假日参加社区医疗卫生单位的见习工作，累计2周。</w:t>
            </w:r>
          </w:p>
        </w:tc>
        <w:tc>
          <w:tcPr>
            <w:tcW w:w="2528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提交实习记录及单位证明</w:t>
            </w:r>
          </w:p>
        </w:tc>
        <w:tc>
          <w:tcPr>
            <w:tcW w:w="712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</w:tr>
      <w:tr w:rsidR="00A325B6" w:rsidRPr="00D24AAF" w:rsidTr="00D75AAC">
        <w:trPr>
          <w:trHeight w:val="611"/>
          <w:jc w:val="center"/>
        </w:trPr>
        <w:tc>
          <w:tcPr>
            <w:tcW w:w="640" w:type="dxa"/>
            <w:vMerge w:val="restart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早期</w:t>
            </w:r>
          </w:p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接触</w:t>
            </w:r>
          </w:p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科研</w:t>
            </w:r>
          </w:p>
        </w:tc>
        <w:tc>
          <w:tcPr>
            <w:tcW w:w="1425" w:type="dxa"/>
            <w:vMerge w:val="restart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科研实践活动</w:t>
            </w:r>
          </w:p>
        </w:tc>
        <w:tc>
          <w:tcPr>
            <w:tcW w:w="4549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作为科研助理参加教师科研课题，独立完成一部分工作，并提交相应报告者。</w:t>
            </w:r>
          </w:p>
        </w:tc>
        <w:tc>
          <w:tcPr>
            <w:tcW w:w="2528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项目书及导师证明</w:t>
            </w:r>
          </w:p>
        </w:tc>
        <w:tc>
          <w:tcPr>
            <w:tcW w:w="712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49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参加开放性实验，规定实验项目或自行设计性实验得到指导教师认同。</w:t>
            </w:r>
          </w:p>
        </w:tc>
        <w:tc>
          <w:tcPr>
            <w:tcW w:w="2528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导师证明及评价</w:t>
            </w:r>
          </w:p>
        </w:tc>
        <w:tc>
          <w:tcPr>
            <w:tcW w:w="712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</w:tr>
      <w:tr w:rsidR="00A325B6" w:rsidRPr="00D24AAF" w:rsidTr="00D75AAC">
        <w:trPr>
          <w:trHeight w:val="348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49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第二、三作者身份发表科研论文1篇</w:t>
            </w:r>
          </w:p>
        </w:tc>
        <w:tc>
          <w:tcPr>
            <w:tcW w:w="2528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发表刊物证明</w:t>
            </w:r>
          </w:p>
        </w:tc>
        <w:tc>
          <w:tcPr>
            <w:tcW w:w="712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0.5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49" w:type="dxa"/>
            <w:vMerge w:val="restart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第一作者身份发表科研论文1篇</w:t>
            </w:r>
          </w:p>
        </w:tc>
        <w:tc>
          <w:tcPr>
            <w:tcW w:w="2528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省级发表刊物证明</w:t>
            </w:r>
          </w:p>
        </w:tc>
        <w:tc>
          <w:tcPr>
            <w:tcW w:w="712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49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国家级发表刊物证明</w:t>
            </w:r>
          </w:p>
        </w:tc>
        <w:tc>
          <w:tcPr>
            <w:tcW w:w="712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</w:tr>
      <w:tr w:rsidR="00A325B6" w:rsidRPr="00D24AAF" w:rsidTr="00D75AAC">
        <w:trPr>
          <w:trHeight w:val="176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 w:val="restart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科研作品获奖</w:t>
            </w:r>
          </w:p>
        </w:tc>
        <w:tc>
          <w:tcPr>
            <w:tcW w:w="4549" w:type="dxa"/>
            <w:vMerge w:val="restart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cs="宋体" w:hint="eastAsia"/>
                <w:kern w:val="0"/>
                <w:sz w:val="18"/>
                <w:szCs w:val="18"/>
              </w:rPr>
              <w:t>“挑战杯”大学生课外学术科技作品竞赛及</w:t>
            </w:r>
            <w:proofErr w:type="gramStart"/>
            <w:r w:rsidRPr="00D24AAF">
              <w:rPr>
                <w:rFonts w:ascii="宋体" w:hAnsi="宋体" w:cs="宋体" w:hint="eastAsia"/>
                <w:kern w:val="0"/>
                <w:sz w:val="18"/>
                <w:szCs w:val="18"/>
              </w:rPr>
              <w:t>及</w:t>
            </w:r>
            <w:proofErr w:type="gramEnd"/>
            <w:r w:rsidRPr="00D24AAF">
              <w:rPr>
                <w:rFonts w:ascii="宋体" w:hAnsi="宋体" w:cs="宋体" w:hint="eastAsia"/>
                <w:kern w:val="0"/>
                <w:sz w:val="18"/>
                <w:szCs w:val="18"/>
              </w:rPr>
              <w:t>“挑战杯”创业计划竞赛等科研类比赛获奖</w:t>
            </w:r>
          </w:p>
        </w:tc>
        <w:tc>
          <w:tcPr>
            <w:tcW w:w="2528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校级比赛获奖证书或证明</w:t>
            </w:r>
          </w:p>
        </w:tc>
        <w:tc>
          <w:tcPr>
            <w:tcW w:w="712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0.5</w:t>
            </w:r>
          </w:p>
        </w:tc>
      </w:tr>
      <w:tr w:rsidR="00A325B6" w:rsidRPr="00D24AAF" w:rsidTr="00D75AAC">
        <w:trPr>
          <w:trHeight w:val="47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49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省级比赛获奖证书或证明</w:t>
            </w:r>
          </w:p>
        </w:tc>
        <w:tc>
          <w:tcPr>
            <w:tcW w:w="712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49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国家级比赛获奖证书或证明</w:t>
            </w:r>
          </w:p>
        </w:tc>
        <w:tc>
          <w:tcPr>
            <w:tcW w:w="712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参加讲座或学术报告会</w:t>
            </w:r>
          </w:p>
        </w:tc>
        <w:tc>
          <w:tcPr>
            <w:tcW w:w="4549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参加科研讲座学术报告达8次以上，选其中2次写心得体会。</w:t>
            </w:r>
          </w:p>
        </w:tc>
        <w:tc>
          <w:tcPr>
            <w:tcW w:w="2528" w:type="dxa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参会证明及心得体会</w:t>
            </w:r>
          </w:p>
        </w:tc>
        <w:tc>
          <w:tcPr>
            <w:tcW w:w="712" w:type="dxa"/>
            <w:vAlign w:val="center"/>
          </w:tcPr>
          <w:p w:rsidR="00A325B6" w:rsidRPr="00D24AAF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0.5</w:t>
            </w:r>
          </w:p>
        </w:tc>
      </w:tr>
      <w:tr w:rsidR="00A325B6" w:rsidRPr="00D24AAF" w:rsidTr="00D75AAC">
        <w:trPr>
          <w:trHeight w:val="348"/>
          <w:jc w:val="center"/>
        </w:trPr>
        <w:tc>
          <w:tcPr>
            <w:tcW w:w="640" w:type="dxa"/>
            <w:vMerge w:val="restart"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文体</w:t>
            </w:r>
          </w:p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D24AAF">
              <w:rPr>
                <w:rFonts w:ascii="宋体" w:hAnsi="宋体" w:hint="eastAsia"/>
                <w:sz w:val="18"/>
                <w:szCs w:val="18"/>
              </w:rPr>
              <w:t>活动</w:t>
            </w:r>
          </w:p>
        </w:tc>
        <w:tc>
          <w:tcPr>
            <w:tcW w:w="1425" w:type="dxa"/>
            <w:vMerge w:val="restart"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7A3823">
              <w:rPr>
                <w:rFonts w:ascii="宋体" w:hAnsi="宋体"/>
                <w:sz w:val="18"/>
                <w:szCs w:val="18"/>
              </w:rPr>
              <w:t>学科竞赛、技能比等比赛获奖</w:t>
            </w:r>
          </w:p>
        </w:tc>
        <w:tc>
          <w:tcPr>
            <w:tcW w:w="4549" w:type="dxa"/>
            <w:vMerge w:val="restart"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7A3823">
              <w:rPr>
                <w:rFonts w:ascii="宋体" w:hAnsi="宋体"/>
                <w:sz w:val="18"/>
                <w:szCs w:val="18"/>
              </w:rPr>
              <w:t>英语演讲竞赛、基础知识竞赛、临床知识竞赛、临床技能竞赛、演讲大赛、网页制作大赛等</w:t>
            </w:r>
          </w:p>
        </w:tc>
        <w:tc>
          <w:tcPr>
            <w:tcW w:w="2528" w:type="dxa"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7A3823">
              <w:rPr>
                <w:rFonts w:ascii="宋体" w:hAnsi="宋体" w:hint="eastAsia"/>
                <w:sz w:val="18"/>
                <w:szCs w:val="18"/>
              </w:rPr>
              <w:t>校级比赛获奖证书或证明</w:t>
            </w:r>
          </w:p>
        </w:tc>
        <w:tc>
          <w:tcPr>
            <w:tcW w:w="712" w:type="dxa"/>
            <w:vAlign w:val="center"/>
          </w:tcPr>
          <w:p w:rsidR="00A325B6" w:rsidRPr="007A3823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7A3823">
              <w:rPr>
                <w:rFonts w:ascii="宋体" w:hAnsi="宋体" w:hint="eastAsia"/>
                <w:sz w:val="18"/>
                <w:szCs w:val="18"/>
              </w:rPr>
              <w:t>0.5</w:t>
            </w:r>
          </w:p>
        </w:tc>
      </w:tr>
      <w:tr w:rsidR="00A325B6" w:rsidRPr="00D24AAF" w:rsidTr="00D75AAC">
        <w:trPr>
          <w:trHeight w:val="289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49" w:type="dxa"/>
            <w:vMerge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7A3823">
              <w:rPr>
                <w:rFonts w:ascii="宋体" w:hAnsi="宋体" w:hint="eastAsia"/>
                <w:sz w:val="18"/>
                <w:szCs w:val="18"/>
              </w:rPr>
              <w:t>省级比赛获奖证书或证明</w:t>
            </w:r>
          </w:p>
        </w:tc>
        <w:tc>
          <w:tcPr>
            <w:tcW w:w="712" w:type="dxa"/>
            <w:vAlign w:val="center"/>
          </w:tcPr>
          <w:p w:rsidR="00A325B6" w:rsidRPr="007A3823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7A3823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49" w:type="dxa"/>
            <w:vMerge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7A3823">
              <w:rPr>
                <w:rFonts w:ascii="宋体" w:hAnsi="宋体" w:hint="eastAsia"/>
                <w:sz w:val="18"/>
                <w:szCs w:val="18"/>
              </w:rPr>
              <w:t>国家级获奖证书或证明</w:t>
            </w:r>
          </w:p>
        </w:tc>
        <w:tc>
          <w:tcPr>
            <w:tcW w:w="712" w:type="dxa"/>
            <w:vAlign w:val="center"/>
          </w:tcPr>
          <w:p w:rsidR="00A325B6" w:rsidRPr="007A3823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7A3823"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 w:val="restart"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7A3823">
              <w:rPr>
                <w:rFonts w:ascii="宋体" w:hAnsi="宋体"/>
                <w:sz w:val="18"/>
                <w:szCs w:val="18"/>
              </w:rPr>
              <w:t>文艺、美术等比赛获奖</w:t>
            </w:r>
          </w:p>
        </w:tc>
        <w:tc>
          <w:tcPr>
            <w:tcW w:w="4549" w:type="dxa"/>
            <w:vMerge w:val="restart"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7A3823">
              <w:rPr>
                <w:rFonts w:ascii="宋体" w:hAnsi="宋体"/>
                <w:sz w:val="18"/>
                <w:szCs w:val="18"/>
              </w:rPr>
              <w:t>书画、摄影作品、文艺活动大赛等</w:t>
            </w:r>
          </w:p>
        </w:tc>
        <w:tc>
          <w:tcPr>
            <w:tcW w:w="2528" w:type="dxa"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7A3823">
              <w:rPr>
                <w:rFonts w:ascii="宋体" w:hAnsi="宋体"/>
                <w:sz w:val="18"/>
                <w:szCs w:val="18"/>
              </w:rPr>
              <w:t>校级比赛获奖证书或证明</w:t>
            </w:r>
          </w:p>
        </w:tc>
        <w:tc>
          <w:tcPr>
            <w:tcW w:w="712" w:type="dxa"/>
            <w:vAlign w:val="center"/>
          </w:tcPr>
          <w:p w:rsidR="00A325B6" w:rsidRPr="007A3823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7A3823">
              <w:rPr>
                <w:rFonts w:ascii="宋体" w:hAnsi="宋体"/>
                <w:sz w:val="18"/>
                <w:szCs w:val="18"/>
              </w:rPr>
              <w:t>0.5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49" w:type="dxa"/>
            <w:vMerge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7A3823">
              <w:rPr>
                <w:rFonts w:ascii="宋体" w:hAnsi="宋体"/>
                <w:sz w:val="18"/>
                <w:szCs w:val="18"/>
              </w:rPr>
              <w:t>省级比赛获奖证书或证明</w:t>
            </w:r>
          </w:p>
        </w:tc>
        <w:tc>
          <w:tcPr>
            <w:tcW w:w="712" w:type="dxa"/>
            <w:vAlign w:val="center"/>
          </w:tcPr>
          <w:p w:rsidR="00A325B6" w:rsidRPr="007A3823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7A3823">
              <w:rPr>
                <w:rFonts w:ascii="宋体" w:hAnsi="宋体"/>
                <w:sz w:val="18"/>
                <w:szCs w:val="18"/>
              </w:rPr>
              <w:t>1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49" w:type="dxa"/>
            <w:vMerge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:rsidR="00A325B6" w:rsidRPr="007A3823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7A3823">
              <w:rPr>
                <w:rFonts w:ascii="宋体" w:hAnsi="宋体"/>
                <w:sz w:val="18"/>
                <w:szCs w:val="18"/>
              </w:rPr>
              <w:t>国家级获奖证书或证明</w:t>
            </w:r>
          </w:p>
        </w:tc>
        <w:tc>
          <w:tcPr>
            <w:tcW w:w="712" w:type="dxa"/>
            <w:vAlign w:val="center"/>
          </w:tcPr>
          <w:p w:rsidR="00A325B6" w:rsidRPr="007A3823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7A3823">
              <w:rPr>
                <w:rFonts w:ascii="宋体" w:hAnsi="宋体"/>
                <w:sz w:val="18"/>
                <w:szCs w:val="18"/>
              </w:rPr>
              <w:t>2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 w:val="restart"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体育活动获奖</w:t>
            </w:r>
          </w:p>
        </w:tc>
        <w:tc>
          <w:tcPr>
            <w:tcW w:w="4549" w:type="dxa"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hint="eastAsia"/>
                <w:sz w:val="18"/>
                <w:szCs w:val="18"/>
              </w:rPr>
              <w:t>军事训练获得优秀学兵称号</w:t>
            </w:r>
          </w:p>
        </w:tc>
        <w:tc>
          <w:tcPr>
            <w:tcW w:w="2528" w:type="dxa"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获奖证书或证明</w:t>
            </w:r>
          </w:p>
        </w:tc>
        <w:tc>
          <w:tcPr>
            <w:tcW w:w="712" w:type="dxa"/>
            <w:vAlign w:val="center"/>
          </w:tcPr>
          <w:p w:rsidR="00A325B6" w:rsidRPr="00F21D25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0.5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49" w:type="dxa"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hint="eastAsia"/>
                <w:sz w:val="18"/>
                <w:szCs w:val="18"/>
              </w:rPr>
              <w:t>阳光早操满勤</w:t>
            </w:r>
          </w:p>
        </w:tc>
        <w:tc>
          <w:tcPr>
            <w:tcW w:w="2528" w:type="dxa"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考勤证明</w:t>
            </w:r>
          </w:p>
        </w:tc>
        <w:tc>
          <w:tcPr>
            <w:tcW w:w="712" w:type="dxa"/>
            <w:vAlign w:val="center"/>
          </w:tcPr>
          <w:p w:rsidR="00A325B6" w:rsidRPr="00F21D25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0.5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49" w:type="dxa"/>
            <w:vMerge w:val="restart"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hint="eastAsia"/>
                <w:sz w:val="18"/>
                <w:szCs w:val="18"/>
              </w:rPr>
              <w:t>参加运动会、体育竞赛</w:t>
            </w:r>
          </w:p>
        </w:tc>
        <w:tc>
          <w:tcPr>
            <w:tcW w:w="2528" w:type="dxa"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参加</w:t>
            </w:r>
            <w:r w:rsidRPr="00DB1A59">
              <w:rPr>
                <w:rFonts w:ascii="宋体" w:hAnsi="宋体" w:hint="eastAsia"/>
                <w:sz w:val="18"/>
                <w:szCs w:val="18"/>
              </w:rPr>
              <w:t>团体操</w:t>
            </w:r>
            <w:r w:rsidRPr="00F21D25">
              <w:rPr>
                <w:rFonts w:ascii="宋体" w:hAnsi="宋体" w:hint="eastAsia"/>
                <w:sz w:val="18"/>
                <w:szCs w:val="18"/>
              </w:rPr>
              <w:t>证明</w:t>
            </w:r>
          </w:p>
        </w:tc>
        <w:tc>
          <w:tcPr>
            <w:tcW w:w="712" w:type="dxa"/>
            <w:vAlign w:val="center"/>
          </w:tcPr>
          <w:p w:rsidR="00A325B6" w:rsidRPr="00F21D25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0.5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49" w:type="dxa"/>
            <w:vMerge/>
            <w:vAlign w:val="center"/>
          </w:tcPr>
          <w:p w:rsidR="00A325B6" w:rsidRPr="00F21D25" w:rsidRDefault="00A325B6" w:rsidP="00D75AAC">
            <w:pPr>
              <w:rPr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校级</w:t>
            </w:r>
            <w:r w:rsidRPr="00DB1A59">
              <w:rPr>
                <w:rFonts w:ascii="宋体" w:hAnsi="宋体" w:hint="eastAsia"/>
                <w:sz w:val="18"/>
                <w:szCs w:val="18"/>
              </w:rPr>
              <w:t>竞</w:t>
            </w:r>
            <w:r w:rsidRPr="00F21D25">
              <w:rPr>
                <w:rFonts w:ascii="宋体" w:hAnsi="宋体" w:hint="eastAsia"/>
                <w:sz w:val="18"/>
                <w:szCs w:val="18"/>
              </w:rPr>
              <w:t>赛获奖证明</w:t>
            </w:r>
          </w:p>
        </w:tc>
        <w:tc>
          <w:tcPr>
            <w:tcW w:w="712" w:type="dxa"/>
            <w:vAlign w:val="center"/>
          </w:tcPr>
          <w:p w:rsidR="00A325B6" w:rsidRPr="00F21D25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0.5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49" w:type="dxa"/>
            <w:vMerge/>
            <w:vAlign w:val="center"/>
          </w:tcPr>
          <w:p w:rsidR="00A325B6" w:rsidRPr="00F21D25" w:rsidRDefault="00A325B6" w:rsidP="00D75AAC">
            <w:pPr>
              <w:rPr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省级</w:t>
            </w:r>
            <w:r w:rsidRPr="00DB1A59">
              <w:rPr>
                <w:rFonts w:ascii="宋体" w:hAnsi="宋体" w:hint="eastAsia"/>
                <w:sz w:val="18"/>
                <w:szCs w:val="18"/>
              </w:rPr>
              <w:t>竞</w:t>
            </w:r>
            <w:r w:rsidRPr="00F21D25">
              <w:rPr>
                <w:rFonts w:ascii="宋体" w:hAnsi="宋体" w:hint="eastAsia"/>
                <w:sz w:val="18"/>
                <w:szCs w:val="18"/>
              </w:rPr>
              <w:t>赛获奖证明</w:t>
            </w:r>
          </w:p>
        </w:tc>
        <w:tc>
          <w:tcPr>
            <w:tcW w:w="712" w:type="dxa"/>
            <w:vAlign w:val="center"/>
          </w:tcPr>
          <w:p w:rsidR="00A325B6" w:rsidRPr="00F21D25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49" w:type="dxa"/>
            <w:vMerge/>
            <w:vAlign w:val="center"/>
          </w:tcPr>
          <w:p w:rsidR="00A325B6" w:rsidRPr="00F21D25" w:rsidRDefault="00A325B6" w:rsidP="00D75AAC">
            <w:pPr>
              <w:rPr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国家级</w:t>
            </w:r>
            <w:r w:rsidRPr="00DB1A59">
              <w:rPr>
                <w:rFonts w:ascii="宋体" w:hAnsi="宋体" w:hint="eastAsia"/>
                <w:sz w:val="18"/>
                <w:szCs w:val="18"/>
              </w:rPr>
              <w:t>竞</w:t>
            </w:r>
            <w:r w:rsidRPr="00F21D25">
              <w:rPr>
                <w:rFonts w:ascii="宋体" w:hAnsi="宋体" w:hint="eastAsia"/>
                <w:sz w:val="18"/>
                <w:szCs w:val="18"/>
              </w:rPr>
              <w:t>赛获奖证明</w:t>
            </w:r>
          </w:p>
        </w:tc>
        <w:tc>
          <w:tcPr>
            <w:tcW w:w="712" w:type="dxa"/>
            <w:vAlign w:val="center"/>
          </w:tcPr>
          <w:p w:rsidR="00A325B6" w:rsidRPr="00F21D25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 w:val="restart"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发表文字、</w:t>
            </w:r>
          </w:p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文艺作品</w:t>
            </w:r>
          </w:p>
        </w:tc>
        <w:tc>
          <w:tcPr>
            <w:tcW w:w="4549" w:type="dxa"/>
            <w:vMerge w:val="restart"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hint="eastAsia"/>
                <w:sz w:val="18"/>
                <w:szCs w:val="18"/>
              </w:rPr>
              <w:t>在报纸、杂志等刊物公开发表文字、文艺作品</w:t>
            </w:r>
          </w:p>
        </w:tc>
        <w:tc>
          <w:tcPr>
            <w:tcW w:w="2528" w:type="dxa"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校级刊物发表作品2篇</w:t>
            </w:r>
          </w:p>
        </w:tc>
        <w:tc>
          <w:tcPr>
            <w:tcW w:w="712" w:type="dxa"/>
            <w:vAlign w:val="center"/>
          </w:tcPr>
          <w:p w:rsidR="00A325B6" w:rsidRPr="00F21D25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0.5</w:t>
            </w:r>
          </w:p>
        </w:tc>
      </w:tr>
      <w:tr w:rsidR="00A325B6" w:rsidRPr="00D24AAF" w:rsidTr="00D75AAC">
        <w:trPr>
          <w:trHeight w:val="94"/>
          <w:jc w:val="center"/>
        </w:trPr>
        <w:tc>
          <w:tcPr>
            <w:tcW w:w="640" w:type="dxa"/>
            <w:vMerge/>
            <w:vAlign w:val="center"/>
          </w:tcPr>
          <w:p w:rsidR="00A325B6" w:rsidRPr="00D24AAF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49" w:type="dxa"/>
            <w:vMerge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28" w:type="dxa"/>
            <w:vAlign w:val="center"/>
          </w:tcPr>
          <w:p w:rsidR="00A325B6" w:rsidRPr="00F21D25" w:rsidRDefault="00A325B6" w:rsidP="00D75AAC">
            <w:pPr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校级以上刊物发表作品1篇</w:t>
            </w:r>
          </w:p>
        </w:tc>
        <w:tc>
          <w:tcPr>
            <w:tcW w:w="712" w:type="dxa"/>
            <w:vAlign w:val="center"/>
          </w:tcPr>
          <w:p w:rsidR="00A325B6" w:rsidRPr="00F21D25" w:rsidRDefault="00A325B6" w:rsidP="00D75A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F21D25">
              <w:rPr>
                <w:rFonts w:ascii="宋体" w:hAnsi="宋体" w:hint="eastAsia"/>
                <w:sz w:val="18"/>
                <w:szCs w:val="18"/>
              </w:rPr>
              <w:t>0.5</w:t>
            </w:r>
          </w:p>
        </w:tc>
      </w:tr>
    </w:tbl>
    <w:p w:rsidR="00A325B6" w:rsidRPr="008722B4" w:rsidRDefault="00A325B6" w:rsidP="00A325B6">
      <w:pPr>
        <w:widowControl/>
        <w:adjustRightInd w:val="0"/>
        <w:snapToGrid w:val="0"/>
        <w:ind w:firstLineChars="200" w:firstLine="422"/>
        <w:jc w:val="left"/>
        <w:rPr>
          <w:rFonts w:ascii="宋体" w:hAnsi="宋体" w:cs="宋体"/>
          <w:b/>
          <w:kern w:val="0"/>
          <w:szCs w:val="21"/>
        </w:rPr>
      </w:pPr>
    </w:p>
    <w:p w:rsidR="00A325B6" w:rsidRPr="008722B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黑体" w:eastAsia="黑体" w:hAnsi="宋体" w:cs="宋体"/>
          <w:kern w:val="0"/>
          <w:szCs w:val="21"/>
        </w:rPr>
      </w:pPr>
      <w:r w:rsidRPr="008722B4">
        <w:rPr>
          <w:rFonts w:ascii="黑体" w:eastAsia="黑体" w:hAnsi="宋体" w:cs="宋体" w:hint="eastAsia"/>
          <w:kern w:val="0"/>
          <w:szCs w:val="21"/>
        </w:rPr>
        <w:t>九、教学方法</w:t>
      </w:r>
    </w:p>
    <w:p w:rsidR="00A325B6" w:rsidRPr="00D24AAF" w:rsidRDefault="00A325B6" w:rsidP="00A325B6">
      <w:pPr>
        <w:adjustRightInd w:val="0"/>
        <w:snapToGrid w:val="0"/>
        <w:ind w:firstLineChars="200" w:firstLine="420"/>
        <w:rPr>
          <w:rFonts w:ascii="宋体" w:hAnsi="宋体" w:cs="Tahoma"/>
          <w:kern w:val="0"/>
          <w:szCs w:val="21"/>
        </w:rPr>
      </w:pPr>
      <w:r w:rsidRPr="00D24AAF">
        <w:rPr>
          <w:rFonts w:ascii="宋体" w:hAnsi="宋体" w:hint="eastAsia"/>
          <w:szCs w:val="21"/>
        </w:rPr>
        <w:t>在临床医学专业全面</w:t>
      </w:r>
      <w:r w:rsidRPr="00D24AAF">
        <w:rPr>
          <w:rFonts w:ascii="宋体" w:hAnsi="宋体" w:cs="Tahoma"/>
          <w:kern w:val="0"/>
          <w:szCs w:val="21"/>
        </w:rPr>
        <w:t>开展以PBL</w:t>
      </w:r>
      <w:r w:rsidRPr="00D24AAF">
        <w:rPr>
          <w:rFonts w:ascii="宋体" w:hAnsi="宋体" w:cs="Tahoma" w:hint="eastAsia"/>
          <w:kern w:val="0"/>
          <w:szCs w:val="21"/>
        </w:rPr>
        <w:t>、CBL</w:t>
      </w:r>
      <w:r w:rsidRPr="00D24AAF">
        <w:rPr>
          <w:rFonts w:ascii="宋体" w:hAnsi="宋体" w:cs="Tahoma"/>
          <w:kern w:val="0"/>
          <w:szCs w:val="21"/>
        </w:rPr>
        <w:t>为主的多种教学方法改革。</w:t>
      </w:r>
      <w:r w:rsidRPr="00D24AAF">
        <w:rPr>
          <w:rFonts w:ascii="宋体" w:hAnsi="宋体" w:cs="Tahoma" w:hint="eastAsia"/>
          <w:kern w:val="0"/>
          <w:szCs w:val="21"/>
        </w:rPr>
        <w:t>在基础阶段</w:t>
      </w:r>
      <w:r w:rsidRPr="00D24AAF">
        <w:rPr>
          <w:rFonts w:ascii="宋体" w:hAnsi="宋体" w:cs="Tahoma"/>
          <w:kern w:val="0"/>
          <w:szCs w:val="21"/>
        </w:rPr>
        <w:t>主要</w:t>
      </w:r>
      <w:r w:rsidRPr="00D24AAF">
        <w:rPr>
          <w:rFonts w:ascii="宋体" w:hAnsi="宋体" w:cs="Tahoma" w:hint="eastAsia"/>
          <w:kern w:val="0"/>
          <w:szCs w:val="21"/>
        </w:rPr>
        <w:t>开展PBL</w:t>
      </w:r>
      <w:r w:rsidRPr="00D24AAF">
        <w:rPr>
          <w:rFonts w:ascii="宋体" w:hAnsi="宋体" w:cs="Tahoma"/>
          <w:kern w:val="0"/>
          <w:szCs w:val="21"/>
        </w:rPr>
        <w:t>、</w:t>
      </w:r>
      <w:r w:rsidRPr="00D24AAF">
        <w:rPr>
          <w:rFonts w:ascii="宋体" w:hAnsi="宋体" w:cs="Tahoma" w:hint="eastAsia"/>
          <w:kern w:val="0"/>
          <w:szCs w:val="21"/>
        </w:rPr>
        <w:t>TBL、</w:t>
      </w:r>
      <w:r w:rsidRPr="00D24AAF">
        <w:rPr>
          <w:rFonts w:ascii="宋体" w:hAnsi="宋体" w:cs="Tahoma"/>
          <w:kern w:val="0"/>
          <w:szCs w:val="21"/>
        </w:rPr>
        <w:t>评价式等教学</w:t>
      </w:r>
      <w:r w:rsidRPr="00D24AAF">
        <w:rPr>
          <w:rFonts w:ascii="宋体" w:hAnsi="宋体" w:cs="Tahoma" w:hint="eastAsia"/>
          <w:kern w:val="0"/>
          <w:szCs w:val="21"/>
        </w:rPr>
        <w:t>方法</w:t>
      </w:r>
      <w:r w:rsidRPr="00D24AAF">
        <w:rPr>
          <w:rFonts w:ascii="宋体" w:hAnsi="宋体" w:cs="Tahoma"/>
          <w:kern w:val="0"/>
          <w:szCs w:val="21"/>
        </w:rPr>
        <w:t>，</w:t>
      </w:r>
      <w:r w:rsidRPr="00D24AAF">
        <w:rPr>
          <w:rFonts w:ascii="宋体" w:hAnsi="宋体" w:cs="Tahoma" w:hint="eastAsia"/>
          <w:kern w:val="0"/>
          <w:szCs w:val="21"/>
        </w:rPr>
        <w:t>在临床阶段</w:t>
      </w:r>
      <w:r w:rsidRPr="00D24AAF">
        <w:rPr>
          <w:rFonts w:ascii="宋体" w:hAnsi="宋体" w:cs="Tahoma"/>
          <w:kern w:val="0"/>
          <w:szCs w:val="21"/>
        </w:rPr>
        <w:t>主要</w:t>
      </w:r>
      <w:r w:rsidRPr="00D24AAF">
        <w:rPr>
          <w:rFonts w:ascii="宋体" w:hAnsi="宋体" w:cs="Tahoma" w:hint="eastAsia"/>
          <w:kern w:val="0"/>
          <w:szCs w:val="21"/>
        </w:rPr>
        <w:t>开展</w:t>
      </w:r>
      <w:r w:rsidRPr="00D24AAF">
        <w:rPr>
          <w:rFonts w:ascii="宋体" w:hAnsi="宋体" w:cs="Tahoma"/>
          <w:kern w:val="0"/>
          <w:szCs w:val="21"/>
        </w:rPr>
        <w:t>CBL</w:t>
      </w:r>
      <w:r w:rsidRPr="00D24AAF">
        <w:rPr>
          <w:rFonts w:ascii="宋体" w:hAnsi="宋体" w:cs="Tahoma" w:hint="eastAsia"/>
          <w:kern w:val="0"/>
          <w:szCs w:val="21"/>
        </w:rPr>
        <w:t>、</w:t>
      </w:r>
      <w:r w:rsidRPr="00D24AAF">
        <w:rPr>
          <w:rFonts w:ascii="宋体" w:hAnsi="宋体" w:cs="Tahoma"/>
          <w:kern w:val="0"/>
          <w:szCs w:val="21"/>
        </w:rPr>
        <w:t>探究式等教学</w:t>
      </w:r>
      <w:r w:rsidRPr="00D24AAF">
        <w:rPr>
          <w:rFonts w:ascii="宋体" w:hAnsi="宋体" w:cs="Tahoma" w:hint="eastAsia"/>
          <w:kern w:val="0"/>
          <w:szCs w:val="21"/>
        </w:rPr>
        <w:t>方法。</w:t>
      </w:r>
      <w:r w:rsidRPr="00D24AAF">
        <w:rPr>
          <w:rFonts w:ascii="宋体" w:hAnsi="宋体" w:cs="Tahoma"/>
          <w:kern w:val="0"/>
          <w:szCs w:val="21"/>
        </w:rPr>
        <w:t>多种教学方法综合应用可以系统</w:t>
      </w:r>
      <w:r w:rsidRPr="00D24AAF">
        <w:rPr>
          <w:rFonts w:ascii="宋体" w:hAnsi="宋体" w:cs="Tahoma" w:hint="eastAsia"/>
          <w:kern w:val="0"/>
          <w:szCs w:val="21"/>
        </w:rPr>
        <w:t>地</w:t>
      </w:r>
      <w:r w:rsidRPr="00D24AAF">
        <w:rPr>
          <w:rFonts w:ascii="宋体" w:hAnsi="宋体" w:cs="Tahoma"/>
          <w:kern w:val="0"/>
          <w:szCs w:val="21"/>
        </w:rPr>
        <w:t>提升学生的自</w:t>
      </w:r>
      <w:r w:rsidRPr="00D24AAF">
        <w:rPr>
          <w:rFonts w:ascii="宋体" w:hAnsi="宋体" w:cs="Tahoma" w:hint="eastAsia"/>
          <w:kern w:val="0"/>
          <w:szCs w:val="21"/>
        </w:rPr>
        <w:t>主</w:t>
      </w:r>
      <w:r w:rsidRPr="00D24AAF">
        <w:rPr>
          <w:rFonts w:ascii="宋体" w:hAnsi="宋体" w:cs="Tahoma"/>
          <w:kern w:val="0"/>
          <w:szCs w:val="21"/>
        </w:rPr>
        <w:t>学习能力、分析问题和解决问题能力。</w:t>
      </w:r>
      <w:bookmarkStart w:id="1" w:name="_Toc469468368"/>
      <w:bookmarkEnd w:id="1"/>
    </w:p>
    <w:p w:rsidR="00A325B6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黑体" w:eastAsia="黑体" w:hAnsi="宋体" w:cs="宋体"/>
          <w:kern w:val="0"/>
          <w:szCs w:val="21"/>
        </w:rPr>
      </w:pPr>
      <w:r w:rsidRPr="008722B4">
        <w:rPr>
          <w:rFonts w:ascii="黑体" w:eastAsia="黑体" w:hAnsi="宋体" w:cs="宋体" w:hint="eastAsia"/>
          <w:kern w:val="0"/>
          <w:szCs w:val="21"/>
        </w:rPr>
        <w:t>十、成绩考核</w:t>
      </w:r>
    </w:p>
    <w:p w:rsidR="00A325B6" w:rsidRPr="00D24AA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D24AAF">
        <w:rPr>
          <w:rFonts w:ascii="宋体" w:hAnsi="宋体" w:cs="宋体" w:hint="eastAsia"/>
          <w:kern w:val="0"/>
          <w:szCs w:val="21"/>
        </w:rPr>
        <w:t>考核方式分为考试和考查两种。</w:t>
      </w:r>
    </w:p>
    <w:p w:rsidR="00A325B6" w:rsidRPr="00D24AA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D24AAF">
        <w:rPr>
          <w:rFonts w:ascii="宋体" w:hAnsi="宋体" w:cs="宋体" w:hint="eastAsia"/>
          <w:kern w:val="0"/>
          <w:szCs w:val="21"/>
        </w:rPr>
        <w:t>（一）课程考核</w:t>
      </w:r>
    </w:p>
    <w:p w:rsidR="00A325B6" w:rsidRPr="00D24AA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D24AAF">
        <w:rPr>
          <w:rFonts w:ascii="宋体" w:hAnsi="宋体" w:cs="宋体" w:hint="eastAsia"/>
          <w:kern w:val="0"/>
          <w:szCs w:val="21"/>
        </w:rPr>
        <w:t>1</w:t>
      </w:r>
      <w:r>
        <w:rPr>
          <w:rFonts w:ascii="宋体" w:hAnsi="宋体" w:cs="宋体" w:hint="eastAsia"/>
          <w:kern w:val="0"/>
          <w:szCs w:val="21"/>
        </w:rPr>
        <w:t>.</w:t>
      </w:r>
      <w:r w:rsidRPr="00D24AAF">
        <w:rPr>
          <w:rFonts w:ascii="宋体" w:hAnsi="宋体" w:cs="宋体" w:hint="eastAsia"/>
          <w:kern w:val="0"/>
          <w:szCs w:val="21"/>
        </w:rPr>
        <w:t>必修课考核分为考试课和考查课，成绩评定实行百分制，采用形成性与终结性考核相结合的方式进行。考试课终结性考核时间安排在期末统一进行，考查课终结性考核时间在课程结束时进行。</w:t>
      </w:r>
    </w:p>
    <w:p w:rsidR="00A325B6" w:rsidRPr="00D24AAF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D24AAF">
        <w:rPr>
          <w:rFonts w:ascii="宋体" w:hAnsi="宋体" w:cs="宋体" w:hint="eastAsia"/>
          <w:kern w:val="0"/>
          <w:szCs w:val="21"/>
        </w:rPr>
        <w:t>2.</w:t>
      </w:r>
      <w:r>
        <w:rPr>
          <w:rFonts w:ascii="宋体" w:hAnsi="宋体" w:cs="宋体" w:hint="eastAsia"/>
          <w:kern w:val="0"/>
          <w:szCs w:val="21"/>
        </w:rPr>
        <w:t>选修课</w:t>
      </w:r>
      <w:r w:rsidRPr="00D24AAF">
        <w:rPr>
          <w:rFonts w:ascii="宋体" w:hAnsi="宋体" w:cs="宋体" w:hint="eastAsia"/>
          <w:kern w:val="0"/>
          <w:szCs w:val="21"/>
        </w:rPr>
        <w:t>采取随堂测验、撰写心得或论文等考查方式评定成绩。</w:t>
      </w:r>
    </w:p>
    <w:p w:rsidR="00A325B6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（二）综合考核</w:t>
      </w:r>
    </w:p>
    <w:p w:rsidR="00650D7E" w:rsidRPr="000C75AA" w:rsidRDefault="00650D7E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color w:val="FF0000"/>
          <w:kern w:val="0"/>
          <w:szCs w:val="21"/>
        </w:rPr>
      </w:pPr>
      <w:bookmarkStart w:id="2" w:name="_GoBack"/>
      <w:r w:rsidRPr="000C75AA">
        <w:rPr>
          <w:rFonts w:ascii="宋体" w:hAnsi="宋体" w:cs="宋体" w:hint="eastAsia"/>
          <w:color w:val="FF0000"/>
          <w:kern w:val="0"/>
          <w:szCs w:val="21"/>
        </w:rPr>
        <w:t>综合考核为专业综合考试。</w:t>
      </w:r>
    </w:p>
    <w:bookmarkEnd w:id="2"/>
    <w:p w:rsidR="00A325B6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（三）毕业考核</w:t>
      </w:r>
    </w:p>
    <w:p w:rsidR="00A325B6" w:rsidRPr="00370523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370523">
        <w:rPr>
          <w:rFonts w:ascii="宋体" w:hAnsi="宋体" w:cs="宋体" w:hint="eastAsia"/>
          <w:kern w:val="0"/>
          <w:szCs w:val="21"/>
        </w:rPr>
        <w:t>毕业考核包括毕业理论考试和毕业技能考试。</w:t>
      </w:r>
    </w:p>
    <w:p w:rsidR="00A325B6" w:rsidRPr="008722B4" w:rsidRDefault="00A325B6" w:rsidP="00A325B6">
      <w:pPr>
        <w:widowControl/>
        <w:adjustRightInd w:val="0"/>
        <w:snapToGrid w:val="0"/>
        <w:ind w:firstLineChars="200" w:firstLine="420"/>
        <w:jc w:val="left"/>
        <w:rPr>
          <w:rFonts w:ascii="黑体" w:eastAsia="黑体" w:hAnsi="宋体" w:cs="宋体"/>
          <w:kern w:val="0"/>
          <w:szCs w:val="21"/>
        </w:rPr>
      </w:pPr>
      <w:r w:rsidRPr="008722B4">
        <w:rPr>
          <w:rFonts w:ascii="黑体" w:eastAsia="黑体" w:hAnsi="宋体" w:cs="宋体" w:hint="eastAsia"/>
          <w:kern w:val="0"/>
          <w:szCs w:val="21"/>
        </w:rPr>
        <w:t>十一、毕业与学位授予</w:t>
      </w:r>
    </w:p>
    <w:p w:rsidR="00A325B6" w:rsidRPr="004F3B67" w:rsidRDefault="00A325B6" w:rsidP="00A325B6">
      <w:pPr>
        <w:ind w:firstLineChars="200" w:firstLine="420"/>
        <w:rPr>
          <w:kern w:val="0"/>
          <w:szCs w:val="21"/>
        </w:rPr>
      </w:pPr>
      <w:r w:rsidRPr="004F3B67">
        <w:rPr>
          <w:kern w:val="0"/>
          <w:szCs w:val="21"/>
        </w:rPr>
        <w:t>完成培养方案规定的全部教学环节，必修课经考核全部合格，艺术类限定性选修课至少</w:t>
      </w:r>
      <w:r w:rsidRPr="004F3B67">
        <w:rPr>
          <w:kern w:val="0"/>
          <w:szCs w:val="21"/>
        </w:rPr>
        <w:t>2</w:t>
      </w:r>
      <w:r w:rsidRPr="004F3B67">
        <w:rPr>
          <w:kern w:val="0"/>
          <w:szCs w:val="21"/>
        </w:rPr>
        <w:t>学分，任选课至少</w:t>
      </w:r>
      <w:r w:rsidRPr="004F3B67">
        <w:rPr>
          <w:kern w:val="0"/>
          <w:szCs w:val="21"/>
        </w:rPr>
        <w:t>12</w:t>
      </w:r>
      <w:r w:rsidRPr="004F3B67">
        <w:rPr>
          <w:kern w:val="0"/>
          <w:szCs w:val="21"/>
        </w:rPr>
        <w:t>学分，课外实践环节至少</w:t>
      </w:r>
      <w:r w:rsidRPr="004F3B67">
        <w:rPr>
          <w:kern w:val="0"/>
          <w:szCs w:val="21"/>
        </w:rPr>
        <w:t>3</w:t>
      </w:r>
      <w:r w:rsidRPr="004F3B67">
        <w:rPr>
          <w:kern w:val="0"/>
          <w:szCs w:val="21"/>
        </w:rPr>
        <w:t>学分，总学分达到</w:t>
      </w:r>
      <w:r w:rsidRPr="004F3B67">
        <w:rPr>
          <w:kern w:val="0"/>
          <w:szCs w:val="21"/>
        </w:rPr>
        <w:t>267</w:t>
      </w:r>
      <w:r w:rsidRPr="004F3B67">
        <w:rPr>
          <w:kern w:val="0"/>
          <w:szCs w:val="21"/>
        </w:rPr>
        <w:t>学分以上准予毕业。若同时完成专业方向选修课程模块和毕业实习，</w:t>
      </w:r>
      <w:proofErr w:type="gramStart"/>
      <w:r w:rsidRPr="004F3B67">
        <w:rPr>
          <w:kern w:val="0"/>
          <w:szCs w:val="21"/>
        </w:rPr>
        <w:t>且考核</w:t>
      </w:r>
      <w:proofErr w:type="gramEnd"/>
      <w:r w:rsidRPr="004F3B67">
        <w:rPr>
          <w:kern w:val="0"/>
          <w:szCs w:val="21"/>
        </w:rPr>
        <w:t>合格者，颁发相应专业方向修读证明书。</w:t>
      </w:r>
    </w:p>
    <w:p w:rsidR="00AE35B8" w:rsidRDefault="00A325B6" w:rsidP="00A325B6">
      <w:pPr>
        <w:ind w:firstLineChars="200" w:firstLine="420"/>
      </w:pPr>
      <w:r w:rsidRPr="004F3B67">
        <w:rPr>
          <w:kern w:val="0"/>
          <w:szCs w:val="21"/>
        </w:rPr>
        <w:t>符合《中华人民共和国学位条例》及齐齐哈尔医学院学位授予规定的毕业生授予医学学士学位。</w:t>
      </w:r>
    </w:p>
    <w:sectPr w:rsidR="00AE35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97C" w:rsidRDefault="0055297C" w:rsidP="00A325B6">
      <w:r>
        <w:separator/>
      </w:r>
    </w:p>
  </w:endnote>
  <w:endnote w:type="continuationSeparator" w:id="0">
    <w:p w:rsidR="0055297C" w:rsidRDefault="0055297C" w:rsidP="00A32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47473846"/>
      <w:docPartObj>
        <w:docPartGallery w:val="Page Numbers (Bottom of Page)"/>
        <w:docPartUnique/>
      </w:docPartObj>
    </w:sdtPr>
    <w:sdtEndPr/>
    <w:sdtContent>
      <w:p w:rsidR="00A325B6" w:rsidRDefault="00A325B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75AA" w:rsidRPr="000C75AA">
          <w:rPr>
            <w:noProof/>
            <w:lang w:val="zh-CN"/>
          </w:rPr>
          <w:t>9</w:t>
        </w:r>
        <w:r>
          <w:fldChar w:fldCharType="end"/>
        </w:r>
      </w:p>
    </w:sdtContent>
  </w:sdt>
  <w:p w:rsidR="00A325B6" w:rsidRDefault="00A325B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97C" w:rsidRDefault="0055297C" w:rsidP="00A325B6">
      <w:r>
        <w:separator/>
      </w:r>
    </w:p>
  </w:footnote>
  <w:footnote w:type="continuationSeparator" w:id="0">
    <w:p w:rsidR="0055297C" w:rsidRDefault="0055297C" w:rsidP="00A325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25B6" w:rsidRDefault="00A325B6" w:rsidP="000A680B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0"/>
    <w:multiLevelType w:val="multilevel"/>
    <w:tmpl w:val="0000002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0"/>
        </w:tabs>
        <w:ind w:left="0" w:firstLine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5DB4C11"/>
    <w:multiLevelType w:val="hybridMultilevel"/>
    <w:tmpl w:val="6EE25F8A"/>
    <w:lvl w:ilvl="0" w:tplc="CBF87954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4A397A"/>
    <w:multiLevelType w:val="multilevel"/>
    <w:tmpl w:val="084A397A"/>
    <w:lvl w:ilvl="0">
      <w:start w:val="1"/>
      <w:numFmt w:val="decimalEnclosedFullstop"/>
      <w:lvlText w:val="%1"/>
      <w:lvlJc w:val="left"/>
      <w:pPr>
        <w:ind w:left="78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abstractNum w:abstractNumId="3">
    <w:nsid w:val="09983B28"/>
    <w:multiLevelType w:val="hybridMultilevel"/>
    <w:tmpl w:val="4886955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3747F1A"/>
    <w:multiLevelType w:val="hybridMultilevel"/>
    <w:tmpl w:val="93BE466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D917E6F"/>
    <w:multiLevelType w:val="hybridMultilevel"/>
    <w:tmpl w:val="57DABAE8"/>
    <w:lvl w:ilvl="0" w:tplc="A99EBA2A">
      <w:numFmt w:val="bullet"/>
      <w:lvlText w:val="☆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1F4E3C20"/>
    <w:multiLevelType w:val="hybridMultilevel"/>
    <w:tmpl w:val="74101240"/>
    <w:lvl w:ilvl="0" w:tplc="09E4D712">
      <w:start w:val="2"/>
      <w:numFmt w:val="bullet"/>
      <w:lvlText w:val="☆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>
    <w:nsid w:val="238154D1"/>
    <w:multiLevelType w:val="hybridMultilevel"/>
    <w:tmpl w:val="7FB84778"/>
    <w:lvl w:ilvl="0" w:tplc="99A84E76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3923F02"/>
    <w:multiLevelType w:val="hybridMultilevel"/>
    <w:tmpl w:val="83D2AD40"/>
    <w:lvl w:ilvl="0" w:tplc="06869ABC">
      <w:start w:val="1"/>
      <w:numFmt w:val="japaneseCounting"/>
      <w:lvlText w:val="%1、"/>
      <w:lvlJc w:val="left"/>
      <w:pPr>
        <w:ind w:left="840" w:hanging="42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294F046D"/>
    <w:multiLevelType w:val="hybridMultilevel"/>
    <w:tmpl w:val="EF8EA9B0"/>
    <w:lvl w:ilvl="0" w:tplc="F3E07258">
      <w:start w:val="1"/>
      <w:numFmt w:val="japaneseCounting"/>
      <w:lvlText w:val="%1、"/>
      <w:lvlJc w:val="left"/>
      <w:pPr>
        <w:tabs>
          <w:tab w:val="num" w:pos="864"/>
        </w:tabs>
        <w:ind w:left="864" w:hanging="432"/>
      </w:pPr>
      <w:rPr>
        <w:rFonts w:hint="eastAsia"/>
      </w:rPr>
    </w:lvl>
    <w:lvl w:ilvl="1" w:tplc="36FCBC28">
      <w:start w:val="1"/>
      <w:numFmt w:val="decimal"/>
      <w:lvlText w:val="%2、"/>
      <w:lvlJc w:val="left"/>
      <w:pPr>
        <w:tabs>
          <w:tab w:val="num" w:pos="1212"/>
        </w:tabs>
        <w:ind w:left="1212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2"/>
        </w:tabs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2"/>
        </w:tabs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2"/>
        </w:tabs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2"/>
        </w:tabs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2"/>
        </w:tabs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2"/>
        </w:tabs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2"/>
        </w:tabs>
        <w:ind w:left="4212" w:hanging="420"/>
      </w:pPr>
    </w:lvl>
  </w:abstractNum>
  <w:abstractNum w:abstractNumId="10">
    <w:nsid w:val="2B22734A"/>
    <w:multiLevelType w:val="hybridMultilevel"/>
    <w:tmpl w:val="F0AEC81A"/>
    <w:lvl w:ilvl="0" w:tplc="E16CAF70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>
    <w:nsid w:val="2B7B434F"/>
    <w:multiLevelType w:val="hybridMultilevel"/>
    <w:tmpl w:val="03BA3420"/>
    <w:lvl w:ilvl="0" w:tplc="CBF87954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DE43BEE"/>
    <w:multiLevelType w:val="hybridMultilevel"/>
    <w:tmpl w:val="CEB8FCC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F755D87"/>
    <w:multiLevelType w:val="hybridMultilevel"/>
    <w:tmpl w:val="47E8E5F0"/>
    <w:lvl w:ilvl="0" w:tplc="67E64DA0">
      <w:start w:val="2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43F70AD5"/>
    <w:multiLevelType w:val="hybridMultilevel"/>
    <w:tmpl w:val="8782F684"/>
    <w:lvl w:ilvl="0" w:tplc="406AAFCA">
      <w:start w:val="1"/>
      <w:numFmt w:val="decimalEnclosedFullstop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4D00425F"/>
    <w:multiLevelType w:val="hybridMultilevel"/>
    <w:tmpl w:val="33468AE0"/>
    <w:lvl w:ilvl="0" w:tplc="C1CE80A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53704123"/>
    <w:multiLevelType w:val="hybridMultilevel"/>
    <w:tmpl w:val="A6FE0BEA"/>
    <w:lvl w:ilvl="0" w:tplc="9AC056DC">
      <w:start w:val="1"/>
      <w:numFmt w:val="decimal"/>
      <w:lvlText w:val="%1、"/>
      <w:lvlJc w:val="left"/>
      <w:pPr>
        <w:tabs>
          <w:tab w:val="num" w:pos="792"/>
        </w:tabs>
        <w:ind w:left="792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2"/>
        </w:tabs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2"/>
        </w:tabs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2"/>
        </w:tabs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2"/>
        </w:tabs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2"/>
        </w:tabs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2"/>
        </w:tabs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2"/>
        </w:tabs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2"/>
        </w:tabs>
        <w:ind w:left="4212" w:hanging="420"/>
      </w:pPr>
    </w:lvl>
  </w:abstractNum>
  <w:abstractNum w:abstractNumId="17">
    <w:nsid w:val="539672F5"/>
    <w:multiLevelType w:val="hybridMultilevel"/>
    <w:tmpl w:val="C75E07A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553F083E"/>
    <w:multiLevelType w:val="hybridMultilevel"/>
    <w:tmpl w:val="2DA69BFE"/>
    <w:lvl w:ilvl="0" w:tplc="F4ECAC28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599BED25"/>
    <w:multiLevelType w:val="singleLevel"/>
    <w:tmpl w:val="599BED25"/>
    <w:lvl w:ilvl="0">
      <w:start w:val="5"/>
      <w:numFmt w:val="chineseCounting"/>
      <w:suff w:val="nothing"/>
      <w:lvlText w:val="%1、"/>
      <w:lvlJc w:val="left"/>
    </w:lvl>
  </w:abstractNum>
  <w:abstractNum w:abstractNumId="20">
    <w:nsid w:val="59BB2AAC"/>
    <w:multiLevelType w:val="singleLevel"/>
    <w:tmpl w:val="59BB2AAC"/>
    <w:lvl w:ilvl="0">
      <w:start w:val="5"/>
      <w:numFmt w:val="chineseCounting"/>
      <w:suff w:val="nothing"/>
      <w:lvlText w:val="%1、"/>
      <w:lvlJc w:val="left"/>
    </w:lvl>
  </w:abstractNum>
  <w:abstractNum w:abstractNumId="21">
    <w:nsid w:val="5A746BC1"/>
    <w:multiLevelType w:val="multilevel"/>
    <w:tmpl w:val="5A746BC1"/>
    <w:lvl w:ilvl="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653918D7"/>
    <w:multiLevelType w:val="hybridMultilevel"/>
    <w:tmpl w:val="96E085AE"/>
    <w:lvl w:ilvl="0" w:tplc="6A36183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68C50AE2"/>
    <w:multiLevelType w:val="hybridMultilevel"/>
    <w:tmpl w:val="1D628300"/>
    <w:lvl w:ilvl="0" w:tplc="4B16084E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6B2D759D"/>
    <w:multiLevelType w:val="hybridMultilevel"/>
    <w:tmpl w:val="8F6456C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BDC352C"/>
    <w:multiLevelType w:val="hybridMultilevel"/>
    <w:tmpl w:val="663A4980"/>
    <w:lvl w:ilvl="0" w:tplc="9B62A68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7101021D"/>
    <w:multiLevelType w:val="multilevel"/>
    <w:tmpl w:val="7101021D"/>
    <w:lvl w:ilvl="0">
      <w:start w:val="1"/>
      <w:numFmt w:val="japaneseCounting"/>
      <w:lvlText w:val="%1、"/>
      <w:lvlJc w:val="left"/>
      <w:pPr>
        <w:ind w:left="872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abstractNum w:abstractNumId="27">
    <w:nsid w:val="728232DC"/>
    <w:multiLevelType w:val="hybridMultilevel"/>
    <w:tmpl w:val="EBC4427E"/>
    <w:lvl w:ilvl="0" w:tplc="97F62AD8">
      <w:start w:val="1"/>
      <w:numFmt w:val="decimalEnclosedFullstop"/>
      <w:lvlText w:val="%1"/>
      <w:lvlJc w:val="left"/>
      <w:pPr>
        <w:ind w:left="780" w:hanging="360"/>
      </w:pPr>
      <w:rPr>
        <w:rFonts w:asci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767B2CDF"/>
    <w:multiLevelType w:val="hybridMultilevel"/>
    <w:tmpl w:val="54FEE94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6"/>
  </w:num>
  <w:num w:numId="2">
    <w:abstractNumId w:val="2"/>
  </w:num>
  <w:num w:numId="3">
    <w:abstractNumId w:val="20"/>
  </w:num>
  <w:num w:numId="4">
    <w:abstractNumId w:val="14"/>
  </w:num>
  <w:num w:numId="5">
    <w:abstractNumId w:val="27"/>
  </w:num>
  <w:num w:numId="6">
    <w:abstractNumId w:val="6"/>
  </w:num>
  <w:num w:numId="7">
    <w:abstractNumId w:val="4"/>
  </w:num>
  <w:num w:numId="8">
    <w:abstractNumId w:val="3"/>
  </w:num>
  <w:num w:numId="9">
    <w:abstractNumId w:val="28"/>
  </w:num>
  <w:num w:numId="10">
    <w:abstractNumId w:val="5"/>
  </w:num>
  <w:num w:numId="11">
    <w:abstractNumId w:val="12"/>
  </w:num>
  <w:num w:numId="12">
    <w:abstractNumId w:val="24"/>
  </w:num>
  <w:num w:numId="13">
    <w:abstractNumId w:val="21"/>
  </w:num>
  <w:num w:numId="14">
    <w:abstractNumId w:val="0"/>
  </w:num>
  <w:num w:numId="15">
    <w:abstractNumId w:val="19"/>
  </w:num>
  <w:num w:numId="16">
    <w:abstractNumId w:val="9"/>
  </w:num>
  <w:num w:numId="17">
    <w:abstractNumId w:val="16"/>
  </w:num>
  <w:num w:numId="18">
    <w:abstractNumId w:val="10"/>
  </w:num>
  <w:num w:numId="19">
    <w:abstractNumId w:val="15"/>
  </w:num>
  <w:num w:numId="20">
    <w:abstractNumId w:val="22"/>
  </w:num>
  <w:num w:numId="21">
    <w:abstractNumId w:val="25"/>
  </w:num>
  <w:num w:numId="22">
    <w:abstractNumId w:val="23"/>
  </w:num>
  <w:num w:numId="23">
    <w:abstractNumId w:val="7"/>
  </w:num>
  <w:num w:numId="24">
    <w:abstractNumId w:val="13"/>
  </w:num>
  <w:num w:numId="25">
    <w:abstractNumId w:val="8"/>
  </w:num>
  <w:num w:numId="26">
    <w:abstractNumId w:val="18"/>
  </w:num>
  <w:num w:numId="27">
    <w:abstractNumId w:val="17"/>
  </w:num>
  <w:num w:numId="28">
    <w:abstractNumId w:val="1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C8C"/>
    <w:rsid w:val="000C75AA"/>
    <w:rsid w:val="0055297C"/>
    <w:rsid w:val="005C0E8E"/>
    <w:rsid w:val="00650D7E"/>
    <w:rsid w:val="007F4C8C"/>
    <w:rsid w:val="007F4EA4"/>
    <w:rsid w:val="00A325B6"/>
    <w:rsid w:val="00A554C1"/>
    <w:rsid w:val="00AE3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footnote reference" w:uiPriority="0"/>
    <w:lsdException w:name="annotation reference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 w:qFormat="1"/>
    <w:lsdException w:name="Subtitle" w:semiHidden="0" w:uiPriority="11" w:unhideWhenUsed="0" w:qFormat="1"/>
    <w:lsdException w:name="Date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annotation subject" w:uiPriority="0"/>
    <w:lsdException w:name="Table Simple 1" w:uiPriority="0"/>
    <w:lsdException w:name="Table Grid 5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5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A325B6"/>
    <w:pPr>
      <w:widowControl/>
      <w:spacing w:before="100" w:beforeAutospacing="1" w:after="100" w:afterAutospacing="1"/>
      <w:jc w:val="center"/>
      <w:outlineLvl w:val="0"/>
    </w:pPr>
    <w:rPr>
      <w:rFonts w:ascii="宋体" w:eastAsia="黑体" w:hAnsi="宋体" w:cs="宋体"/>
      <w:b/>
      <w:bCs/>
      <w:kern w:val="36"/>
      <w:sz w:val="32"/>
      <w:szCs w:val="48"/>
    </w:rPr>
  </w:style>
  <w:style w:type="paragraph" w:styleId="2">
    <w:name w:val="heading 2"/>
    <w:basedOn w:val="a"/>
    <w:next w:val="a"/>
    <w:link w:val="2Char"/>
    <w:qFormat/>
    <w:rsid w:val="00A325B6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A325B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0">
    <w:name w:val="样式1"/>
    <w:basedOn w:val="a1"/>
    <w:uiPriority w:val="99"/>
    <w:rsid w:val="007F4EA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header"/>
    <w:basedOn w:val="a"/>
    <w:link w:val="Char"/>
    <w:uiPriority w:val="99"/>
    <w:unhideWhenUsed/>
    <w:rsid w:val="00A32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A325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2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25B6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A325B6"/>
    <w:rPr>
      <w:rFonts w:ascii="宋体" w:eastAsia="黑体" w:hAnsi="宋体" w:cs="宋体"/>
      <w:b/>
      <w:bCs/>
      <w:kern w:val="36"/>
      <w:sz w:val="32"/>
      <w:szCs w:val="48"/>
    </w:rPr>
  </w:style>
  <w:style w:type="character" w:customStyle="1" w:styleId="2Char">
    <w:name w:val="标题 2 Char"/>
    <w:basedOn w:val="a0"/>
    <w:link w:val="2"/>
    <w:qFormat/>
    <w:rsid w:val="00A325B6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sid w:val="00A325B6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1">
    <w:name w:val="批注框文本 Char"/>
    <w:link w:val="a5"/>
    <w:qFormat/>
    <w:rsid w:val="00A325B6"/>
    <w:rPr>
      <w:sz w:val="18"/>
      <w:szCs w:val="18"/>
    </w:rPr>
  </w:style>
  <w:style w:type="paragraph" w:styleId="a5">
    <w:name w:val="Balloon Text"/>
    <w:basedOn w:val="a"/>
    <w:link w:val="Char1"/>
    <w:rsid w:val="00A325B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0"/>
    <w:uiPriority w:val="99"/>
    <w:rsid w:val="00A325B6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文字 Char"/>
    <w:link w:val="a6"/>
    <w:rsid w:val="00A325B6"/>
    <w:rPr>
      <w:rFonts w:eastAsia="宋体"/>
      <w:szCs w:val="24"/>
    </w:rPr>
  </w:style>
  <w:style w:type="paragraph" w:styleId="a6">
    <w:name w:val="annotation text"/>
    <w:basedOn w:val="a"/>
    <w:link w:val="Char2"/>
    <w:rsid w:val="00A325B6"/>
    <w:pPr>
      <w:jc w:val="left"/>
    </w:pPr>
    <w:rPr>
      <w:rFonts w:asciiTheme="minorHAnsi" w:hAnsiTheme="minorHAnsi" w:cstheme="minorBidi"/>
    </w:rPr>
  </w:style>
  <w:style w:type="character" w:customStyle="1" w:styleId="Char11">
    <w:name w:val="批注文字 Char1"/>
    <w:basedOn w:val="a0"/>
    <w:rsid w:val="00A325B6"/>
    <w:rPr>
      <w:rFonts w:ascii="Times New Roman" w:eastAsia="宋体" w:hAnsi="Times New Roman" w:cs="Times New Roman"/>
      <w:szCs w:val="24"/>
    </w:rPr>
  </w:style>
  <w:style w:type="character" w:customStyle="1" w:styleId="Char3">
    <w:name w:val="纯文本 Char"/>
    <w:link w:val="a7"/>
    <w:rsid w:val="00A325B6"/>
    <w:rPr>
      <w:rFonts w:ascii="宋体" w:eastAsia="宋体" w:hAnsi="Courier New" w:cs="Courier New"/>
      <w:szCs w:val="21"/>
    </w:rPr>
  </w:style>
  <w:style w:type="paragraph" w:styleId="a7">
    <w:name w:val="Plain Text"/>
    <w:basedOn w:val="a"/>
    <w:link w:val="Char3"/>
    <w:rsid w:val="00A325B6"/>
    <w:rPr>
      <w:rFonts w:ascii="宋体" w:hAnsi="Courier New" w:cs="Courier New"/>
      <w:szCs w:val="21"/>
    </w:rPr>
  </w:style>
  <w:style w:type="character" w:customStyle="1" w:styleId="Char12">
    <w:name w:val="纯文本 Char1"/>
    <w:basedOn w:val="a0"/>
    <w:uiPriority w:val="99"/>
    <w:rsid w:val="00A325B6"/>
    <w:rPr>
      <w:rFonts w:ascii="宋体" w:eastAsia="宋体" w:hAnsi="Courier New" w:cs="Courier New"/>
      <w:szCs w:val="21"/>
    </w:rPr>
  </w:style>
  <w:style w:type="character" w:customStyle="1" w:styleId="Char20">
    <w:name w:val="纯文本 Char2"/>
    <w:basedOn w:val="a0"/>
    <w:uiPriority w:val="99"/>
    <w:semiHidden/>
    <w:rsid w:val="00A325B6"/>
    <w:rPr>
      <w:rFonts w:ascii="宋体" w:eastAsia="宋体" w:hAnsi="Courier New" w:cs="Courier New"/>
      <w:szCs w:val="21"/>
    </w:rPr>
  </w:style>
  <w:style w:type="character" w:customStyle="1" w:styleId="Char4">
    <w:name w:val="批注主题 Char"/>
    <w:link w:val="a8"/>
    <w:qFormat/>
    <w:rsid w:val="00A325B6"/>
    <w:rPr>
      <w:rFonts w:eastAsia="宋体"/>
      <w:b/>
      <w:bCs/>
      <w:szCs w:val="24"/>
    </w:rPr>
  </w:style>
  <w:style w:type="paragraph" w:styleId="a8">
    <w:name w:val="annotation subject"/>
    <w:basedOn w:val="a6"/>
    <w:next w:val="a6"/>
    <w:link w:val="Char4"/>
    <w:rsid w:val="00A325B6"/>
    <w:rPr>
      <w:b/>
      <w:bCs/>
    </w:rPr>
  </w:style>
  <w:style w:type="character" w:customStyle="1" w:styleId="Char13">
    <w:name w:val="批注主题 Char1"/>
    <w:basedOn w:val="Char11"/>
    <w:rsid w:val="00A325B6"/>
    <w:rPr>
      <w:rFonts w:ascii="Times New Roman" w:eastAsia="宋体" w:hAnsi="Times New Roman" w:cs="Times New Roman"/>
      <w:b/>
      <w:bCs/>
      <w:szCs w:val="24"/>
    </w:rPr>
  </w:style>
  <w:style w:type="character" w:customStyle="1" w:styleId="Char5">
    <w:name w:val="日期 Char"/>
    <w:basedOn w:val="a0"/>
    <w:link w:val="a9"/>
    <w:rsid w:val="00A325B6"/>
    <w:rPr>
      <w:rFonts w:ascii="Times New Roman" w:eastAsia="宋体" w:hAnsi="Times New Roman" w:cs="Times New Roman"/>
      <w:szCs w:val="24"/>
    </w:rPr>
  </w:style>
  <w:style w:type="paragraph" w:styleId="a9">
    <w:name w:val="Date"/>
    <w:basedOn w:val="a"/>
    <w:next w:val="a"/>
    <w:link w:val="Char5"/>
    <w:rsid w:val="00A325B6"/>
    <w:pPr>
      <w:ind w:leftChars="2500" w:left="100"/>
    </w:pPr>
  </w:style>
  <w:style w:type="character" w:customStyle="1" w:styleId="Char14">
    <w:name w:val="日期 Char1"/>
    <w:basedOn w:val="a0"/>
    <w:uiPriority w:val="99"/>
    <w:rsid w:val="00A325B6"/>
    <w:rPr>
      <w:rFonts w:ascii="Times New Roman" w:eastAsia="宋体" w:hAnsi="Times New Roman" w:cs="Times New Roman"/>
      <w:szCs w:val="24"/>
    </w:rPr>
  </w:style>
  <w:style w:type="character" w:customStyle="1" w:styleId="Char6">
    <w:name w:val="正文文本缩进 Char"/>
    <w:basedOn w:val="a0"/>
    <w:link w:val="aa"/>
    <w:rsid w:val="00A325B6"/>
    <w:rPr>
      <w:rFonts w:ascii="华文中宋" w:eastAsia="华文中宋" w:hAnsi="华文中宋" w:cs="Times New Roman"/>
      <w:szCs w:val="24"/>
    </w:rPr>
  </w:style>
  <w:style w:type="paragraph" w:styleId="aa">
    <w:name w:val="Body Text Indent"/>
    <w:basedOn w:val="a"/>
    <w:link w:val="Char6"/>
    <w:qFormat/>
    <w:rsid w:val="00A325B6"/>
    <w:pPr>
      <w:ind w:firstLine="437"/>
    </w:pPr>
    <w:rPr>
      <w:rFonts w:ascii="华文中宋" w:eastAsia="华文中宋" w:hAnsi="华文中宋"/>
    </w:rPr>
  </w:style>
  <w:style w:type="character" w:customStyle="1" w:styleId="Char15">
    <w:name w:val="正文文本缩进 Char1"/>
    <w:basedOn w:val="a0"/>
    <w:uiPriority w:val="99"/>
    <w:semiHidden/>
    <w:rsid w:val="00A325B6"/>
    <w:rPr>
      <w:rFonts w:ascii="Times New Roman" w:eastAsia="宋体" w:hAnsi="Times New Roman" w:cs="Times New Roman"/>
      <w:szCs w:val="24"/>
    </w:rPr>
  </w:style>
  <w:style w:type="character" w:customStyle="1" w:styleId="Char7">
    <w:name w:val="标题 Char"/>
    <w:basedOn w:val="a0"/>
    <w:link w:val="ab"/>
    <w:rsid w:val="00A325B6"/>
    <w:rPr>
      <w:rFonts w:ascii="Cambria" w:eastAsia="宋体" w:hAnsi="Cambria" w:cs="Times New Roman"/>
      <w:b/>
      <w:bCs/>
      <w:sz w:val="32"/>
      <w:szCs w:val="32"/>
    </w:rPr>
  </w:style>
  <w:style w:type="paragraph" w:styleId="ab">
    <w:name w:val="Title"/>
    <w:basedOn w:val="a"/>
    <w:next w:val="a"/>
    <w:link w:val="Char7"/>
    <w:qFormat/>
    <w:rsid w:val="00A325B6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6">
    <w:name w:val="标题 Char1"/>
    <w:basedOn w:val="a0"/>
    <w:uiPriority w:val="10"/>
    <w:rsid w:val="00A325B6"/>
    <w:rPr>
      <w:rFonts w:asciiTheme="majorHAnsi" w:eastAsia="宋体" w:hAnsiTheme="majorHAnsi" w:cstheme="majorBidi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A325B6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c">
    <w:name w:val="Hyperlink"/>
    <w:uiPriority w:val="99"/>
    <w:rsid w:val="00A325B6"/>
    <w:rPr>
      <w:color w:val="0000FF"/>
      <w:u w:val="single"/>
    </w:rPr>
  </w:style>
  <w:style w:type="paragraph" w:styleId="11">
    <w:name w:val="toc 1"/>
    <w:basedOn w:val="a"/>
    <w:next w:val="a"/>
    <w:autoRedefine/>
    <w:uiPriority w:val="39"/>
    <w:qFormat/>
    <w:rsid w:val="00A325B6"/>
    <w:pPr>
      <w:tabs>
        <w:tab w:val="right" w:leader="dot" w:pos="9628"/>
      </w:tabs>
    </w:pPr>
    <w:rPr>
      <w:noProof/>
      <w:sz w:val="24"/>
    </w:rPr>
  </w:style>
  <w:style w:type="paragraph" w:styleId="ad">
    <w:name w:val="Body Text"/>
    <w:basedOn w:val="a"/>
    <w:link w:val="Char8"/>
    <w:rsid w:val="00A325B6"/>
    <w:pPr>
      <w:spacing w:after="120"/>
    </w:pPr>
  </w:style>
  <w:style w:type="character" w:customStyle="1" w:styleId="Char8">
    <w:name w:val="正文文本 Char"/>
    <w:basedOn w:val="a0"/>
    <w:link w:val="ad"/>
    <w:rsid w:val="00A325B6"/>
    <w:rPr>
      <w:rFonts w:ascii="Times New Roman" w:eastAsia="宋体" w:hAnsi="Times New Roman" w:cs="Times New Roman"/>
      <w:szCs w:val="24"/>
    </w:rPr>
  </w:style>
  <w:style w:type="paragraph" w:styleId="20">
    <w:name w:val="Body Text Indent 2"/>
    <w:basedOn w:val="a"/>
    <w:link w:val="2Char0"/>
    <w:rsid w:val="00A325B6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rsid w:val="00A325B6"/>
    <w:rPr>
      <w:rFonts w:ascii="Times New Roman" w:eastAsia="宋体" w:hAnsi="Times New Roman" w:cs="Times New Roman"/>
      <w:szCs w:val="24"/>
    </w:rPr>
  </w:style>
  <w:style w:type="paragraph" w:styleId="30">
    <w:name w:val="Body Text Indent 3"/>
    <w:basedOn w:val="a"/>
    <w:link w:val="3Char0"/>
    <w:rsid w:val="00A325B6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rsid w:val="00A325B6"/>
    <w:rPr>
      <w:rFonts w:ascii="Times New Roman" w:eastAsia="宋体" w:hAnsi="Times New Roman" w:cs="Times New Roman"/>
      <w:sz w:val="16"/>
      <w:szCs w:val="16"/>
    </w:rPr>
  </w:style>
  <w:style w:type="paragraph" w:styleId="ae">
    <w:name w:val="Normal (Web)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f">
    <w:name w:val="Strong"/>
    <w:qFormat/>
    <w:rsid w:val="00A325B6"/>
    <w:rPr>
      <w:b/>
      <w:bCs/>
    </w:rPr>
  </w:style>
  <w:style w:type="character" w:styleId="af0">
    <w:name w:val="page number"/>
    <w:basedOn w:val="a0"/>
    <w:qFormat/>
    <w:rsid w:val="00A325B6"/>
  </w:style>
  <w:style w:type="character" w:styleId="af1">
    <w:name w:val="FollowedHyperlink"/>
    <w:uiPriority w:val="99"/>
    <w:rsid w:val="00A325B6"/>
    <w:rPr>
      <w:color w:val="800080"/>
      <w:u w:val="single"/>
    </w:rPr>
  </w:style>
  <w:style w:type="character" w:styleId="af2">
    <w:name w:val="annotation reference"/>
    <w:qFormat/>
    <w:rsid w:val="00A325B6"/>
    <w:rPr>
      <w:sz w:val="21"/>
      <w:szCs w:val="21"/>
    </w:rPr>
  </w:style>
  <w:style w:type="table" w:styleId="af3">
    <w:name w:val="Table Grid"/>
    <w:basedOn w:val="a1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Simple 1"/>
    <w:basedOn w:val="a1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font91">
    <w:name w:val="font91"/>
    <w:qFormat/>
    <w:rsid w:val="00A325B6"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qFormat/>
    <w:rsid w:val="00A325B6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51">
    <w:name w:val="font51"/>
    <w:qFormat/>
    <w:rsid w:val="00A325B6"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71">
    <w:name w:val="font71"/>
    <w:rsid w:val="00A325B6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htmltxt1">
    <w:name w:val="html_txt1"/>
    <w:rsid w:val="00A325B6"/>
    <w:rPr>
      <w:color w:val="000000"/>
    </w:rPr>
  </w:style>
  <w:style w:type="character" w:customStyle="1" w:styleId="PlainTextChar">
    <w:name w:val="Plain Text Char"/>
    <w:locked/>
    <w:rsid w:val="00A325B6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pple-converted-space">
    <w:name w:val="apple-converted-space"/>
    <w:rsid w:val="00A325B6"/>
    <w:rPr>
      <w:rFonts w:cs="Times New Roman"/>
    </w:rPr>
  </w:style>
  <w:style w:type="paragraph" w:customStyle="1" w:styleId="xl97">
    <w:name w:val="xl97"/>
    <w:basedOn w:val="a"/>
    <w:qFormat/>
    <w:rsid w:val="00A325B6"/>
    <w:pPr>
      <w:widowControl/>
      <w:pBdr>
        <w:top w:val="single" w:sz="8" w:space="0" w:color="auto"/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02">
    <w:name w:val="xl102"/>
    <w:basedOn w:val="a"/>
    <w:rsid w:val="00A325B6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2">
    <w:name w:val="xl92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xl66">
    <w:name w:val="xl66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98">
    <w:name w:val="xl98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2">
    <w:name w:val="xl72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993300"/>
      <w:kern w:val="0"/>
      <w:sz w:val="20"/>
      <w:szCs w:val="20"/>
    </w:rPr>
  </w:style>
  <w:style w:type="paragraph" w:customStyle="1" w:styleId="xl84">
    <w:name w:val="xl84"/>
    <w:basedOn w:val="a"/>
    <w:rsid w:val="00A325B6"/>
    <w:pPr>
      <w:widowControl/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xl67">
    <w:name w:val="xl67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03">
    <w:name w:val="xl103"/>
    <w:basedOn w:val="a"/>
    <w:rsid w:val="00A325B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A325B6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993300"/>
      <w:kern w:val="0"/>
      <w:sz w:val="20"/>
      <w:szCs w:val="20"/>
    </w:rPr>
  </w:style>
  <w:style w:type="paragraph" w:customStyle="1" w:styleId="xl87">
    <w:name w:val="xl87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0">
    <w:name w:val="xl70"/>
    <w:basedOn w:val="a"/>
    <w:rsid w:val="00A325B6"/>
    <w:pPr>
      <w:widowControl/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05">
    <w:name w:val="xl105"/>
    <w:basedOn w:val="a"/>
    <w:rsid w:val="00A325B6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3">
    <w:name w:val="xl83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Style1">
    <w:name w:val="_Style 1"/>
    <w:basedOn w:val="a"/>
    <w:qFormat/>
    <w:rsid w:val="00A325B6"/>
    <w:pPr>
      <w:ind w:firstLineChars="200" w:firstLine="420"/>
    </w:pPr>
    <w:rPr>
      <w:rFonts w:ascii="Calibri" w:hAnsi="Calibri"/>
      <w:szCs w:val="22"/>
    </w:rPr>
  </w:style>
  <w:style w:type="paragraph" w:customStyle="1" w:styleId="xl69">
    <w:name w:val="xl69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列出段落1"/>
    <w:basedOn w:val="a"/>
    <w:rsid w:val="00A325B6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A325B6"/>
    <w:pPr>
      <w:widowControl/>
    </w:pPr>
    <w:rPr>
      <w:rFonts w:ascii="Calibri" w:hAnsi="Calibri" w:cs="宋体"/>
      <w:kern w:val="0"/>
      <w:szCs w:val="21"/>
    </w:rPr>
  </w:style>
  <w:style w:type="paragraph" w:customStyle="1" w:styleId="xl82">
    <w:name w:val="xl82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94">
    <w:name w:val="xl94"/>
    <w:basedOn w:val="a"/>
    <w:rsid w:val="00A325B6"/>
    <w:pPr>
      <w:widowControl/>
      <w:pBdr>
        <w:top w:val="single" w:sz="8" w:space="0" w:color="auto"/>
        <w:right w:val="single" w:sz="8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99">
    <w:name w:val="xl99"/>
    <w:basedOn w:val="a"/>
    <w:rsid w:val="00A325B6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77">
    <w:name w:val="xl77"/>
    <w:basedOn w:val="a"/>
    <w:rsid w:val="00A325B6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89">
    <w:name w:val="xl89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ListParagraph1">
    <w:name w:val="List Paragraph1"/>
    <w:basedOn w:val="a"/>
    <w:qFormat/>
    <w:rsid w:val="00A325B6"/>
    <w:pPr>
      <w:ind w:firstLineChars="200" w:firstLine="420"/>
    </w:pPr>
  </w:style>
  <w:style w:type="paragraph" w:customStyle="1" w:styleId="14">
    <w:name w:val="正文1"/>
    <w:rsid w:val="00A325B6"/>
    <w:pPr>
      <w:jc w:val="both"/>
    </w:pPr>
    <w:rPr>
      <w:rFonts w:ascii="Times New Roman" w:eastAsia="宋体" w:hAnsi="Times New Roman" w:cs="Times New Roman"/>
      <w:szCs w:val="21"/>
    </w:rPr>
  </w:style>
  <w:style w:type="paragraph" w:customStyle="1" w:styleId="af4">
    <w:name w:val="样式"/>
    <w:rsid w:val="00A325B6"/>
    <w:pPr>
      <w:widowControl w:val="0"/>
      <w:autoSpaceDE w:val="0"/>
      <w:autoSpaceDN w:val="0"/>
      <w:adjustRightInd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86">
    <w:name w:val="xl86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91">
    <w:name w:val="xl91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Char9">
    <w:name w:val="Char"/>
    <w:basedOn w:val="a"/>
    <w:rsid w:val="00A325B6"/>
    <w:rPr>
      <w:rFonts w:ascii="Tahoma" w:hAnsi="Tahoma" w:cs="Tahoma"/>
      <w:sz w:val="24"/>
    </w:rPr>
  </w:style>
  <w:style w:type="paragraph" w:customStyle="1" w:styleId="xl71">
    <w:name w:val="xl71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1">
    <w:name w:val="xl81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A325B6"/>
    <w:pPr>
      <w:widowControl/>
      <w:spacing w:before="100" w:beforeAutospacing="1" w:after="100" w:afterAutospacing="1"/>
      <w:jc w:val="left"/>
    </w:pPr>
    <w:rPr>
      <w:color w:val="993300"/>
      <w:kern w:val="0"/>
      <w:szCs w:val="21"/>
    </w:rPr>
  </w:style>
  <w:style w:type="paragraph" w:customStyle="1" w:styleId="xl88">
    <w:name w:val="xl88"/>
    <w:basedOn w:val="a"/>
    <w:rsid w:val="00A325B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8">
    <w:name w:val="xl78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90">
    <w:name w:val="xl90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3">
    <w:name w:val="xl73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85">
    <w:name w:val="xl85"/>
    <w:basedOn w:val="a"/>
    <w:rsid w:val="00A325B6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5">
    <w:name w:val="无间隔1"/>
    <w:rsid w:val="00A325B6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xl104">
    <w:name w:val="xl104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CharCharCharCharCharCharChar">
    <w:name w:val="Char Char Char Char Char Char Char"/>
    <w:basedOn w:val="a"/>
    <w:rsid w:val="00A325B6"/>
    <w:pPr>
      <w:tabs>
        <w:tab w:val="left" w:pos="1723"/>
      </w:tabs>
      <w:ind w:left="1723" w:hanging="1080"/>
    </w:pPr>
    <w:rPr>
      <w:rFonts w:eastAsia="仿宋_GB2312"/>
      <w:sz w:val="24"/>
    </w:rPr>
  </w:style>
  <w:style w:type="paragraph" w:customStyle="1" w:styleId="xl100">
    <w:name w:val="xl100"/>
    <w:basedOn w:val="a"/>
    <w:rsid w:val="00A325B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101">
    <w:name w:val="xl101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106">
    <w:name w:val="xl106"/>
    <w:basedOn w:val="a"/>
    <w:rsid w:val="00A325B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7">
    <w:name w:val="xl107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1">
    <w:name w:val="列出段落2"/>
    <w:basedOn w:val="a"/>
    <w:rsid w:val="00A325B6"/>
    <w:pPr>
      <w:ind w:firstLineChars="200" w:firstLine="420"/>
    </w:pPr>
    <w:rPr>
      <w:rFonts w:ascii="Calibri" w:hAnsi="Calibri"/>
      <w:szCs w:val="22"/>
    </w:rPr>
  </w:style>
  <w:style w:type="paragraph" w:customStyle="1" w:styleId="22">
    <w:name w:val="无间隔2"/>
    <w:rsid w:val="00A325B6"/>
    <w:pPr>
      <w:widowControl w:val="0"/>
      <w:jc w:val="both"/>
    </w:pPr>
    <w:rPr>
      <w:rFonts w:ascii="Calibri" w:eastAsia="宋体" w:hAnsi="Calibri" w:cs="Times New Roman"/>
    </w:rPr>
  </w:style>
  <w:style w:type="paragraph" w:styleId="af5">
    <w:name w:val="List Paragraph"/>
    <w:basedOn w:val="a"/>
    <w:qFormat/>
    <w:rsid w:val="00A325B6"/>
    <w:pPr>
      <w:ind w:firstLineChars="200" w:firstLine="420"/>
    </w:pPr>
  </w:style>
  <w:style w:type="character" w:customStyle="1" w:styleId="PlainTextChar2">
    <w:name w:val="Plain Text Char2"/>
    <w:uiPriority w:val="99"/>
    <w:locked/>
    <w:rsid w:val="00A325B6"/>
    <w:rPr>
      <w:rFonts w:ascii="宋体" w:hAnsi="Courier New" w:cs="Courier New"/>
      <w:kern w:val="2"/>
      <w:sz w:val="21"/>
      <w:szCs w:val="21"/>
    </w:rPr>
  </w:style>
  <w:style w:type="character" w:customStyle="1" w:styleId="HeaderChar1">
    <w:name w:val="Header Char1"/>
    <w:uiPriority w:val="99"/>
    <w:locked/>
    <w:rsid w:val="00A325B6"/>
    <w:rPr>
      <w:kern w:val="2"/>
      <w:sz w:val="18"/>
      <w:szCs w:val="18"/>
    </w:rPr>
  </w:style>
  <w:style w:type="character" w:customStyle="1" w:styleId="FooterChar1">
    <w:name w:val="Footer Char1"/>
    <w:uiPriority w:val="99"/>
    <w:locked/>
    <w:rsid w:val="00A325B6"/>
    <w:rPr>
      <w:kern w:val="2"/>
      <w:sz w:val="18"/>
      <w:szCs w:val="18"/>
    </w:rPr>
  </w:style>
  <w:style w:type="character" w:customStyle="1" w:styleId="BalloonTextChar1">
    <w:name w:val="Balloon Text Char1"/>
    <w:uiPriority w:val="99"/>
    <w:locked/>
    <w:rsid w:val="00A325B6"/>
    <w:rPr>
      <w:kern w:val="2"/>
      <w:sz w:val="18"/>
      <w:szCs w:val="18"/>
    </w:rPr>
  </w:style>
  <w:style w:type="character" w:customStyle="1" w:styleId="16">
    <w:name w:val="标题 1 字符"/>
    <w:rsid w:val="00A325B6"/>
    <w:rPr>
      <w:rFonts w:ascii="宋体" w:hAnsi="宋体" w:cs="宋体"/>
      <w:b/>
      <w:bCs/>
      <w:kern w:val="36"/>
      <w:sz w:val="48"/>
      <w:szCs w:val="48"/>
    </w:rPr>
  </w:style>
  <w:style w:type="character" w:customStyle="1" w:styleId="23">
    <w:name w:val="标题 2 字符"/>
    <w:rsid w:val="00A325B6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31">
    <w:name w:val="标题 3 字符"/>
    <w:rsid w:val="00A325B6"/>
    <w:rPr>
      <w:b/>
      <w:bCs/>
      <w:kern w:val="2"/>
      <w:sz w:val="32"/>
      <w:szCs w:val="32"/>
    </w:rPr>
  </w:style>
  <w:style w:type="character" w:customStyle="1" w:styleId="contentss">
    <w:name w:val="contents_s"/>
    <w:basedOn w:val="a0"/>
    <w:rsid w:val="00A325B6"/>
  </w:style>
  <w:style w:type="table" w:styleId="5">
    <w:name w:val="Table Grid 5"/>
    <w:basedOn w:val="a1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styleId="af6">
    <w:name w:val="footnote reference"/>
    <w:rsid w:val="00A325B6"/>
    <w:rPr>
      <w:vertAlign w:val="superscript"/>
    </w:rPr>
  </w:style>
  <w:style w:type="table" w:styleId="af7">
    <w:name w:val="Table Theme"/>
    <w:basedOn w:val="a1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简明型 11"/>
    <w:basedOn w:val="a1"/>
    <w:next w:val="12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customStyle="1" w:styleId="font5">
    <w:name w:val="font5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7">
    <w:name w:val="font7"/>
    <w:basedOn w:val="a"/>
    <w:rsid w:val="00A325B6"/>
    <w:pPr>
      <w:widowControl/>
      <w:spacing w:before="100" w:beforeAutospacing="1" w:after="100" w:afterAutospacing="1"/>
      <w:jc w:val="left"/>
    </w:pPr>
    <w:rPr>
      <w:color w:val="FF0000"/>
      <w:kern w:val="0"/>
      <w:sz w:val="20"/>
      <w:szCs w:val="20"/>
    </w:rPr>
  </w:style>
  <w:style w:type="paragraph" w:customStyle="1" w:styleId="font8">
    <w:name w:val="font8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9">
    <w:name w:val="font9"/>
    <w:basedOn w:val="a"/>
    <w:rsid w:val="00A325B6"/>
    <w:pPr>
      <w:widowControl/>
      <w:spacing w:before="100" w:beforeAutospacing="1" w:after="100" w:afterAutospacing="1"/>
      <w:jc w:val="left"/>
    </w:pPr>
    <w:rPr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xl24">
    <w:name w:val="xl24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b/>
      <w:bCs/>
      <w:color w:val="000000"/>
      <w:kern w:val="0"/>
      <w:sz w:val="20"/>
      <w:szCs w:val="20"/>
    </w:rPr>
  </w:style>
  <w:style w:type="paragraph" w:customStyle="1" w:styleId="xl25">
    <w:name w:val="xl25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26">
    <w:name w:val="xl26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27">
    <w:name w:val="xl27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28">
    <w:name w:val="xl28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29">
    <w:name w:val="xl29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30">
    <w:name w:val="xl30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1">
    <w:name w:val="xl31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2">
    <w:name w:val="xl32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33">
    <w:name w:val="xl33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4">
    <w:name w:val="xl34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kern w:val="0"/>
      <w:sz w:val="20"/>
      <w:szCs w:val="20"/>
    </w:rPr>
  </w:style>
  <w:style w:type="paragraph" w:customStyle="1" w:styleId="xl35">
    <w:name w:val="xl35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xl36">
    <w:name w:val="xl36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37">
    <w:name w:val="xl37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38">
    <w:name w:val="xl38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xl39">
    <w:name w:val="xl39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xl40">
    <w:name w:val="xl40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xl41">
    <w:name w:val="xl41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xl42">
    <w:name w:val="xl42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43">
    <w:name w:val="xl43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44">
    <w:name w:val="xl44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45">
    <w:name w:val="xl45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46">
    <w:name w:val="xl46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47">
    <w:name w:val="xl47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FF"/>
      <w:kern w:val="0"/>
      <w:sz w:val="20"/>
      <w:szCs w:val="20"/>
    </w:rPr>
  </w:style>
  <w:style w:type="paragraph" w:customStyle="1" w:styleId="xl48">
    <w:name w:val="xl48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FF"/>
      <w:kern w:val="0"/>
      <w:sz w:val="20"/>
      <w:szCs w:val="20"/>
    </w:rPr>
  </w:style>
  <w:style w:type="paragraph" w:customStyle="1" w:styleId="xl49">
    <w:name w:val="xl49"/>
    <w:basedOn w:val="a"/>
    <w:rsid w:val="00A325B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50">
    <w:name w:val="xl50"/>
    <w:basedOn w:val="a"/>
    <w:rsid w:val="00A325B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table" w:customStyle="1" w:styleId="120">
    <w:name w:val="简明型 12"/>
    <w:basedOn w:val="a1"/>
    <w:next w:val="12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130">
    <w:name w:val="简明型 13"/>
    <w:basedOn w:val="a1"/>
    <w:next w:val="12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140">
    <w:name w:val="简明型 14"/>
    <w:basedOn w:val="a1"/>
    <w:next w:val="12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customStyle="1" w:styleId="af8">
    <w:name w:val="批注文字 字符"/>
    <w:rsid w:val="00A325B6"/>
    <w:rPr>
      <w:kern w:val="2"/>
      <w:sz w:val="21"/>
      <w:szCs w:val="24"/>
    </w:rPr>
  </w:style>
  <w:style w:type="character" w:customStyle="1" w:styleId="af9">
    <w:name w:val="批注主题 字符"/>
    <w:rsid w:val="00A325B6"/>
    <w:rPr>
      <w:b/>
      <w:bCs/>
      <w:kern w:val="2"/>
      <w:sz w:val="21"/>
      <w:szCs w:val="24"/>
    </w:rPr>
  </w:style>
  <w:style w:type="paragraph" w:customStyle="1" w:styleId="msonormal0">
    <w:name w:val="msonormal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fa">
    <w:name w:val="日期 字符"/>
    <w:rsid w:val="00A325B6"/>
    <w:rPr>
      <w:kern w:val="2"/>
      <w:sz w:val="21"/>
      <w:szCs w:val="24"/>
    </w:rPr>
  </w:style>
  <w:style w:type="character" w:customStyle="1" w:styleId="afb">
    <w:name w:val="批注框文本 字符"/>
    <w:rsid w:val="00A325B6"/>
    <w:rPr>
      <w:kern w:val="2"/>
      <w:sz w:val="18"/>
      <w:szCs w:val="18"/>
    </w:rPr>
  </w:style>
  <w:style w:type="paragraph" w:customStyle="1" w:styleId="font12">
    <w:name w:val="font12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font13">
    <w:name w:val="font13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afc">
    <w:name w:val="页眉 字符"/>
    <w:uiPriority w:val="99"/>
    <w:rsid w:val="00A325B6"/>
  </w:style>
  <w:style w:type="character" w:customStyle="1" w:styleId="afd">
    <w:name w:val="页脚 字符"/>
    <w:uiPriority w:val="99"/>
    <w:rsid w:val="00A325B6"/>
  </w:style>
  <w:style w:type="character" w:customStyle="1" w:styleId="1Char1">
    <w:name w:val="标题 1 Char1"/>
    <w:rsid w:val="00A325B6"/>
    <w:rPr>
      <w:rFonts w:ascii="宋体" w:eastAsia="宋体" w:hAnsi="宋体" w:cs="Times New Roman"/>
      <w:b/>
      <w:bCs/>
      <w:kern w:val="36"/>
      <w:sz w:val="48"/>
      <w:szCs w:val="48"/>
    </w:rPr>
  </w:style>
  <w:style w:type="character" w:customStyle="1" w:styleId="2Char1">
    <w:name w:val="标题 2 Char1"/>
    <w:rsid w:val="00A325B6"/>
    <w:rPr>
      <w:rFonts w:ascii="Arial" w:eastAsia="黑体" w:hAnsi="Arial" w:cs="Times New Roman"/>
      <w:b/>
      <w:bCs/>
      <w:sz w:val="32"/>
      <w:szCs w:val="32"/>
    </w:rPr>
  </w:style>
  <w:style w:type="character" w:customStyle="1" w:styleId="3Char1">
    <w:name w:val="标题 3 Char1"/>
    <w:rsid w:val="00A325B6"/>
    <w:rPr>
      <w:rFonts w:ascii="Times New Roman" w:eastAsia="宋体" w:hAnsi="Times New Roman" w:cs="Times New Roman"/>
      <w:b/>
      <w:bCs/>
      <w:sz w:val="32"/>
      <w:szCs w:val="32"/>
    </w:rPr>
  </w:style>
  <w:style w:type="paragraph" w:styleId="afe">
    <w:name w:val="Block Text"/>
    <w:basedOn w:val="a"/>
    <w:rsid w:val="00A325B6"/>
    <w:pPr>
      <w:tabs>
        <w:tab w:val="left" w:pos="735"/>
      </w:tabs>
      <w:spacing w:line="360" w:lineRule="auto"/>
      <w:ind w:left="28" w:right="-12" w:firstLine="392"/>
    </w:pPr>
    <w:rPr>
      <w:sz w:val="24"/>
      <w:szCs w:val="20"/>
    </w:rPr>
  </w:style>
  <w:style w:type="table" w:customStyle="1" w:styleId="24">
    <w:name w:val="样式2"/>
    <w:basedOn w:val="a1"/>
    <w:uiPriority w:val="99"/>
    <w:rsid w:val="00A325B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">
    <w:name w:val="标题（我）"/>
    <w:basedOn w:val="ab"/>
    <w:autoRedefine/>
    <w:qFormat/>
    <w:rsid w:val="00A325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footnote reference" w:uiPriority="0"/>
    <w:lsdException w:name="annotation reference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 w:qFormat="1"/>
    <w:lsdException w:name="Subtitle" w:semiHidden="0" w:uiPriority="11" w:unhideWhenUsed="0" w:qFormat="1"/>
    <w:lsdException w:name="Date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annotation subject" w:uiPriority="0"/>
    <w:lsdException w:name="Table Simple 1" w:uiPriority="0"/>
    <w:lsdException w:name="Table Grid 5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5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A325B6"/>
    <w:pPr>
      <w:widowControl/>
      <w:spacing w:before="100" w:beforeAutospacing="1" w:after="100" w:afterAutospacing="1"/>
      <w:jc w:val="center"/>
      <w:outlineLvl w:val="0"/>
    </w:pPr>
    <w:rPr>
      <w:rFonts w:ascii="宋体" w:eastAsia="黑体" w:hAnsi="宋体" w:cs="宋体"/>
      <w:b/>
      <w:bCs/>
      <w:kern w:val="36"/>
      <w:sz w:val="32"/>
      <w:szCs w:val="48"/>
    </w:rPr>
  </w:style>
  <w:style w:type="paragraph" w:styleId="2">
    <w:name w:val="heading 2"/>
    <w:basedOn w:val="a"/>
    <w:next w:val="a"/>
    <w:link w:val="2Char"/>
    <w:qFormat/>
    <w:rsid w:val="00A325B6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A325B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0">
    <w:name w:val="样式1"/>
    <w:basedOn w:val="a1"/>
    <w:uiPriority w:val="99"/>
    <w:rsid w:val="007F4EA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header"/>
    <w:basedOn w:val="a"/>
    <w:link w:val="Char"/>
    <w:uiPriority w:val="99"/>
    <w:unhideWhenUsed/>
    <w:rsid w:val="00A32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A325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2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25B6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A325B6"/>
    <w:rPr>
      <w:rFonts w:ascii="宋体" w:eastAsia="黑体" w:hAnsi="宋体" w:cs="宋体"/>
      <w:b/>
      <w:bCs/>
      <w:kern w:val="36"/>
      <w:sz w:val="32"/>
      <w:szCs w:val="48"/>
    </w:rPr>
  </w:style>
  <w:style w:type="character" w:customStyle="1" w:styleId="2Char">
    <w:name w:val="标题 2 Char"/>
    <w:basedOn w:val="a0"/>
    <w:link w:val="2"/>
    <w:qFormat/>
    <w:rsid w:val="00A325B6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sid w:val="00A325B6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1">
    <w:name w:val="批注框文本 Char"/>
    <w:link w:val="a5"/>
    <w:qFormat/>
    <w:rsid w:val="00A325B6"/>
    <w:rPr>
      <w:sz w:val="18"/>
      <w:szCs w:val="18"/>
    </w:rPr>
  </w:style>
  <w:style w:type="paragraph" w:styleId="a5">
    <w:name w:val="Balloon Text"/>
    <w:basedOn w:val="a"/>
    <w:link w:val="Char1"/>
    <w:rsid w:val="00A325B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0"/>
    <w:uiPriority w:val="99"/>
    <w:rsid w:val="00A325B6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文字 Char"/>
    <w:link w:val="a6"/>
    <w:rsid w:val="00A325B6"/>
    <w:rPr>
      <w:rFonts w:eastAsia="宋体"/>
      <w:szCs w:val="24"/>
    </w:rPr>
  </w:style>
  <w:style w:type="paragraph" w:styleId="a6">
    <w:name w:val="annotation text"/>
    <w:basedOn w:val="a"/>
    <w:link w:val="Char2"/>
    <w:rsid w:val="00A325B6"/>
    <w:pPr>
      <w:jc w:val="left"/>
    </w:pPr>
    <w:rPr>
      <w:rFonts w:asciiTheme="minorHAnsi" w:hAnsiTheme="minorHAnsi" w:cstheme="minorBidi"/>
    </w:rPr>
  </w:style>
  <w:style w:type="character" w:customStyle="1" w:styleId="Char11">
    <w:name w:val="批注文字 Char1"/>
    <w:basedOn w:val="a0"/>
    <w:rsid w:val="00A325B6"/>
    <w:rPr>
      <w:rFonts w:ascii="Times New Roman" w:eastAsia="宋体" w:hAnsi="Times New Roman" w:cs="Times New Roman"/>
      <w:szCs w:val="24"/>
    </w:rPr>
  </w:style>
  <w:style w:type="character" w:customStyle="1" w:styleId="Char3">
    <w:name w:val="纯文本 Char"/>
    <w:link w:val="a7"/>
    <w:rsid w:val="00A325B6"/>
    <w:rPr>
      <w:rFonts w:ascii="宋体" w:eastAsia="宋体" w:hAnsi="Courier New" w:cs="Courier New"/>
      <w:szCs w:val="21"/>
    </w:rPr>
  </w:style>
  <w:style w:type="paragraph" w:styleId="a7">
    <w:name w:val="Plain Text"/>
    <w:basedOn w:val="a"/>
    <w:link w:val="Char3"/>
    <w:rsid w:val="00A325B6"/>
    <w:rPr>
      <w:rFonts w:ascii="宋体" w:hAnsi="Courier New" w:cs="Courier New"/>
      <w:szCs w:val="21"/>
    </w:rPr>
  </w:style>
  <w:style w:type="character" w:customStyle="1" w:styleId="Char12">
    <w:name w:val="纯文本 Char1"/>
    <w:basedOn w:val="a0"/>
    <w:uiPriority w:val="99"/>
    <w:rsid w:val="00A325B6"/>
    <w:rPr>
      <w:rFonts w:ascii="宋体" w:eastAsia="宋体" w:hAnsi="Courier New" w:cs="Courier New"/>
      <w:szCs w:val="21"/>
    </w:rPr>
  </w:style>
  <w:style w:type="character" w:customStyle="1" w:styleId="Char20">
    <w:name w:val="纯文本 Char2"/>
    <w:basedOn w:val="a0"/>
    <w:uiPriority w:val="99"/>
    <w:semiHidden/>
    <w:rsid w:val="00A325B6"/>
    <w:rPr>
      <w:rFonts w:ascii="宋体" w:eastAsia="宋体" w:hAnsi="Courier New" w:cs="Courier New"/>
      <w:szCs w:val="21"/>
    </w:rPr>
  </w:style>
  <w:style w:type="character" w:customStyle="1" w:styleId="Char4">
    <w:name w:val="批注主题 Char"/>
    <w:link w:val="a8"/>
    <w:qFormat/>
    <w:rsid w:val="00A325B6"/>
    <w:rPr>
      <w:rFonts w:eastAsia="宋体"/>
      <w:b/>
      <w:bCs/>
      <w:szCs w:val="24"/>
    </w:rPr>
  </w:style>
  <w:style w:type="paragraph" w:styleId="a8">
    <w:name w:val="annotation subject"/>
    <w:basedOn w:val="a6"/>
    <w:next w:val="a6"/>
    <w:link w:val="Char4"/>
    <w:rsid w:val="00A325B6"/>
    <w:rPr>
      <w:b/>
      <w:bCs/>
    </w:rPr>
  </w:style>
  <w:style w:type="character" w:customStyle="1" w:styleId="Char13">
    <w:name w:val="批注主题 Char1"/>
    <w:basedOn w:val="Char11"/>
    <w:rsid w:val="00A325B6"/>
    <w:rPr>
      <w:rFonts w:ascii="Times New Roman" w:eastAsia="宋体" w:hAnsi="Times New Roman" w:cs="Times New Roman"/>
      <w:b/>
      <w:bCs/>
      <w:szCs w:val="24"/>
    </w:rPr>
  </w:style>
  <w:style w:type="character" w:customStyle="1" w:styleId="Char5">
    <w:name w:val="日期 Char"/>
    <w:basedOn w:val="a0"/>
    <w:link w:val="a9"/>
    <w:rsid w:val="00A325B6"/>
    <w:rPr>
      <w:rFonts w:ascii="Times New Roman" w:eastAsia="宋体" w:hAnsi="Times New Roman" w:cs="Times New Roman"/>
      <w:szCs w:val="24"/>
    </w:rPr>
  </w:style>
  <w:style w:type="paragraph" w:styleId="a9">
    <w:name w:val="Date"/>
    <w:basedOn w:val="a"/>
    <w:next w:val="a"/>
    <w:link w:val="Char5"/>
    <w:rsid w:val="00A325B6"/>
    <w:pPr>
      <w:ind w:leftChars="2500" w:left="100"/>
    </w:pPr>
  </w:style>
  <w:style w:type="character" w:customStyle="1" w:styleId="Char14">
    <w:name w:val="日期 Char1"/>
    <w:basedOn w:val="a0"/>
    <w:uiPriority w:val="99"/>
    <w:rsid w:val="00A325B6"/>
    <w:rPr>
      <w:rFonts w:ascii="Times New Roman" w:eastAsia="宋体" w:hAnsi="Times New Roman" w:cs="Times New Roman"/>
      <w:szCs w:val="24"/>
    </w:rPr>
  </w:style>
  <w:style w:type="character" w:customStyle="1" w:styleId="Char6">
    <w:name w:val="正文文本缩进 Char"/>
    <w:basedOn w:val="a0"/>
    <w:link w:val="aa"/>
    <w:rsid w:val="00A325B6"/>
    <w:rPr>
      <w:rFonts w:ascii="华文中宋" w:eastAsia="华文中宋" w:hAnsi="华文中宋" w:cs="Times New Roman"/>
      <w:szCs w:val="24"/>
    </w:rPr>
  </w:style>
  <w:style w:type="paragraph" w:styleId="aa">
    <w:name w:val="Body Text Indent"/>
    <w:basedOn w:val="a"/>
    <w:link w:val="Char6"/>
    <w:qFormat/>
    <w:rsid w:val="00A325B6"/>
    <w:pPr>
      <w:ind w:firstLine="437"/>
    </w:pPr>
    <w:rPr>
      <w:rFonts w:ascii="华文中宋" w:eastAsia="华文中宋" w:hAnsi="华文中宋"/>
    </w:rPr>
  </w:style>
  <w:style w:type="character" w:customStyle="1" w:styleId="Char15">
    <w:name w:val="正文文本缩进 Char1"/>
    <w:basedOn w:val="a0"/>
    <w:uiPriority w:val="99"/>
    <w:semiHidden/>
    <w:rsid w:val="00A325B6"/>
    <w:rPr>
      <w:rFonts w:ascii="Times New Roman" w:eastAsia="宋体" w:hAnsi="Times New Roman" w:cs="Times New Roman"/>
      <w:szCs w:val="24"/>
    </w:rPr>
  </w:style>
  <w:style w:type="character" w:customStyle="1" w:styleId="Char7">
    <w:name w:val="标题 Char"/>
    <w:basedOn w:val="a0"/>
    <w:link w:val="ab"/>
    <w:rsid w:val="00A325B6"/>
    <w:rPr>
      <w:rFonts w:ascii="Cambria" w:eastAsia="宋体" w:hAnsi="Cambria" w:cs="Times New Roman"/>
      <w:b/>
      <w:bCs/>
      <w:sz w:val="32"/>
      <w:szCs w:val="32"/>
    </w:rPr>
  </w:style>
  <w:style w:type="paragraph" w:styleId="ab">
    <w:name w:val="Title"/>
    <w:basedOn w:val="a"/>
    <w:next w:val="a"/>
    <w:link w:val="Char7"/>
    <w:qFormat/>
    <w:rsid w:val="00A325B6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6">
    <w:name w:val="标题 Char1"/>
    <w:basedOn w:val="a0"/>
    <w:uiPriority w:val="10"/>
    <w:rsid w:val="00A325B6"/>
    <w:rPr>
      <w:rFonts w:asciiTheme="majorHAnsi" w:eastAsia="宋体" w:hAnsiTheme="majorHAnsi" w:cstheme="majorBidi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A325B6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c">
    <w:name w:val="Hyperlink"/>
    <w:uiPriority w:val="99"/>
    <w:rsid w:val="00A325B6"/>
    <w:rPr>
      <w:color w:val="0000FF"/>
      <w:u w:val="single"/>
    </w:rPr>
  </w:style>
  <w:style w:type="paragraph" w:styleId="11">
    <w:name w:val="toc 1"/>
    <w:basedOn w:val="a"/>
    <w:next w:val="a"/>
    <w:autoRedefine/>
    <w:uiPriority w:val="39"/>
    <w:qFormat/>
    <w:rsid w:val="00A325B6"/>
    <w:pPr>
      <w:tabs>
        <w:tab w:val="right" w:leader="dot" w:pos="9628"/>
      </w:tabs>
    </w:pPr>
    <w:rPr>
      <w:noProof/>
      <w:sz w:val="24"/>
    </w:rPr>
  </w:style>
  <w:style w:type="paragraph" w:styleId="ad">
    <w:name w:val="Body Text"/>
    <w:basedOn w:val="a"/>
    <w:link w:val="Char8"/>
    <w:rsid w:val="00A325B6"/>
    <w:pPr>
      <w:spacing w:after="120"/>
    </w:pPr>
  </w:style>
  <w:style w:type="character" w:customStyle="1" w:styleId="Char8">
    <w:name w:val="正文文本 Char"/>
    <w:basedOn w:val="a0"/>
    <w:link w:val="ad"/>
    <w:rsid w:val="00A325B6"/>
    <w:rPr>
      <w:rFonts w:ascii="Times New Roman" w:eastAsia="宋体" w:hAnsi="Times New Roman" w:cs="Times New Roman"/>
      <w:szCs w:val="24"/>
    </w:rPr>
  </w:style>
  <w:style w:type="paragraph" w:styleId="20">
    <w:name w:val="Body Text Indent 2"/>
    <w:basedOn w:val="a"/>
    <w:link w:val="2Char0"/>
    <w:rsid w:val="00A325B6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rsid w:val="00A325B6"/>
    <w:rPr>
      <w:rFonts w:ascii="Times New Roman" w:eastAsia="宋体" w:hAnsi="Times New Roman" w:cs="Times New Roman"/>
      <w:szCs w:val="24"/>
    </w:rPr>
  </w:style>
  <w:style w:type="paragraph" w:styleId="30">
    <w:name w:val="Body Text Indent 3"/>
    <w:basedOn w:val="a"/>
    <w:link w:val="3Char0"/>
    <w:rsid w:val="00A325B6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rsid w:val="00A325B6"/>
    <w:rPr>
      <w:rFonts w:ascii="Times New Roman" w:eastAsia="宋体" w:hAnsi="Times New Roman" w:cs="Times New Roman"/>
      <w:sz w:val="16"/>
      <w:szCs w:val="16"/>
    </w:rPr>
  </w:style>
  <w:style w:type="paragraph" w:styleId="ae">
    <w:name w:val="Normal (Web)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f">
    <w:name w:val="Strong"/>
    <w:qFormat/>
    <w:rsid w:val="00A325B6"/>
    <w:rPr>
      <w:b/>
      <w:bCs/>
    </w:rPr>
  </w:style>
  <w:style w:type="character" w:styleId="af0">
    <w:name w:val="page number"/>
    <w:basedOn w:val="a0"/>
    <w:qFormat/>
    <w:rsid w:val="00A325B6"/>
  </w:style>
  <w:style w:type="character" w:styleId="af1">
    <w:name w:val="FollowedHyperlink"/>
    <w:uiPriority w:val="99"/>
    <w:rsid w:val="00A325B6"/>
    <w:rPr>
      <w:color w:val="800080"/>
      <w:u w:val="single"/>
    </w:rPr>
  </w:style>
  <w:style w:type="character" w:styleId="af2">
    <w:name w:val="annotation reference"/>
    <w:qFormat/>
    <w:rsid w:val="00A325B6"/>
    <w:rPr>
      <w:sz w:val="21"/>
      <w:szCs w:val="21"/>
    </w:rPr>
  </w:style>
  <w:style w:type="table" w:styleId="af3">
    <w:name w:val="Table Grid"/>
    <w:basedOn w:val="a1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Simple 1"/>
    <w:basedOn w:val="a1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font91">
    <w:name w:val="font91"/>
    <w:qFormat/>
    <w:rsid w:val="00A325B6"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qFormat/>
    <w:rsid w:val="00A325B6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51">
    <w:name w:val="font51"/>
    <w:qFormat/>
    <w:rsid w:val="00A325B6"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71">
    <w:name w:val="font71"/>
    <w:rsid w:val="00A325B6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htmltxt1">
    <w:name w:val="html_txt1"/>
    <w:rsid w:val="00A325B6"/>
    <w:rPr>
      <w:color w:val="000000"/>
    </w:rPr>
  </w:style>
  <w:style w:type="character" w:customStyle="1" w:styleId="PlainTextChar">
    <w:name w:val="Plain Text Char"/>
    <w:locked/>
    <w:rsid w:val="00A325B6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pple-converted-space">
    <w:name w:val="apple-converted-space"/>
    <w:rsid w:val="00A325B6"/>
    <w:rPr>
      <w:rFonts w:cs="Times New Roman"/>
    </w:rPr>
  </w:style>
  <w:style w:type="paragraph" w:customStyle="1" w:styleId="xl97">
    <w:name w:val="xl97"/>
    <w:basedOn w:val="a"/>
    <w:qFormat/>
    <w:rsid w:val="00A325B6"/>
    <w:pPr>
      <w:widowControl/>
      <w:pBdr>
        <w:top w:val="single" w:sz="8" w:space="0" w:color="auto"/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02">
    <w:name w:val="xl102"/>
    <w:basedOn w:val="a"/>
    <w:rsid w:val="00A325B6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2">
    <w:name w:val="xl92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xl66">
    <w:name w:val="xl66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98">
    <w:name w:val="xl98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2">
    <w:name w:val="xl72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993300"/>
      <w:kern w:val="0"/>
      <w:sz w:val="20"/>
      <w:szCs w:val="20"/>
    </w:rPr>
  </w:style>
  <w:style w:type="paragraph" w:customStyle="1" w:styleId="xl84">
    <w:name w:val="xl84"/>
    <w:basedOn w:val="a"/>
    <w:rsid w:val="00A325B6"/>
    <w:pPr>
      <w:widowControl/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xl67">
    <w:name w:val="xl67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03">
    <w:name w:val="xl103"/>
    <w:basedOn w:val="a"/>
    <w:rsid w:val="00A325B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A325B6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993300"/>
      <w:kern w:val="0"/>
      <w:sz w:val="20"/>
      <w:szCs w:val="20"/>
    </w:rPr>
  </w:style>
  <w:style w:type="paragraph" w:customStyle="1" w:styleId="xl87">
    <w:name w:val="xl87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0">
    <w:name w:val="xl70"/>
    <w:basedOn w:val="a"/>
    <w:rsid w:val="00A325B6"/>
    <w:pPr>
      <w:widowControl/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05">
    <w:name w:val="xl105"/>
    <w:basedOn w:val="a"/>
    <w:rsid w:val="00A325B6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3">
    <w:name w:val="xl83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Style1">
    <w:name w:val="_Style 1"/>
    <w:basedOn w:val="a"/>
    <w:qFormat/>
    <w:rsid w:val="00A325B6"/>
    <w:pPr>
      <w:ind w:firstLineChars="200" w:firstLine="420"/>
    </w:pPr>
    <w:rPr>
      <w:rFonts w:ascii="Calibri" w:hAnsi="Calibri"/>
      <w:szCs w:val="22"/>
    </w:rPr>
  </w:style>
  <w:style w:type="paragraph" w:customStyle="1" w:styleId="xl69">
    <w:name w:val="xl69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列出段落1"/>
    <w:basedOn w:val="a"/>
    <w:rsid w:val="00A325B6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A325B6"/>
    <w:pPr>
      <w:widowControl/>
    </w:pPr>
    <w:rPr>
      <w:rFonts w:ascii="Calibri" w:hAnsi="Calibri" w:cs="宋体"/>
      <w:kern w:val="0"/>
      <w:szCs w:val="21"/>
    </w:rPr>
  </w:style>
  <w:style w:type="paragraph" w:customStyle="1" w:styleId="xl82">
    <w:name w:val="xl82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94">
    <w:name w:val="xl94"/>
    <w:basedOn w:val="a"/>
    <w:rsid w:val="00A325B6"/>
    <w:pPr>
      <w:widowControl/>
      <w:pBdr>
        <w:top w:val="single" w:sz="8" w:space="0" w:color="auto"/>
        <w:right w:val="single" w:sz="8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99">
    <w:name w:val="xl99"/>
    <w:basedOn w:val="a"/>
    <w:rsid w:val="00A325B6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77">
    <w:name w:val="xl77"/>
    <w:basedOn w:val="a"/>
    <w:rsid w:val="00A325B6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89">
    <w:name w:val="xl89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ListParagraph1">
    <w:name w:val="List Paragraph1"/>
    <w:basedOn w:val="a"/>
    <w:qFormat/>
    <w:rsid w:val="00A325B6"/>
    <w:pPr>
      <w:ind w:firstLineChars="200" w:firstLine="420"/>
    </w:pPr>
  </w:style>
  <w:style w:type="paragraph" w:customStyle="1" w:styleId="14">
    <w:name w:val="正文1"/>
    <w:rsid w:val="00A325B6"/>
    <w:pPr>
      <w:jc w:val="both"/>
    </w:pPr>
    <w:rPr>
      <w:rFonts w:ascii="Times New Roman" w:eastAsia="宋体" w:hAnsi="Times New Roman" w:cs="Times New Roman"/>
      <w:szCs w:val="21"/>
    </w:rPr>
  </w:style>
  <w:style w:type="paragraph" w:customStyle="1" w:styleId="af4">
    <w:name w:val="样式"/>
    <w:rsid w:val="00A325B6"/>
    <w:pPr>
      <w:widowControl w:val="0"/>
      <w:autoSpaceDE w:val="0"/>
      <w:autoSpaceDN w:val="0"/>
      <w:adjustRightInd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86">
    <w:name w:val="xl86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91">
    <w:name w:val="xl91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Char9">
    <w:name w:val="Char"/>
    <w:basedOn w:val="a"/>
    <w:rsid w:val="00A325B6"/>
    <w:rPr>
      <w:rFonts w:ascii="Tahoma" w:hAnsi="Tahoma" w:cs="Tahoma"/>
      <w:sz w:val="24"/>
    </w:rPr>
  </w:style>
  <w:style w:type="paragraph" w:customStyle="1" w:styleId="xl71">
    <w:name w:val="xl71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1">
    <w:name w:val="xl81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A325B6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A325B6"/>
    <w:pPr>
      <w:widowControl/>
      <w:spacing w:before="100" w:beforeAutospacing="1" w:after="100" w:afterAutospacing="1"/>
      <w:jc w:val="left"/>
    </w:pPr>
    <w:rPr>
      <w:color w:val="993300"/>
      <w:kern w:val="0"/>
      <w:szCs w:val="21"/>
    </w:rPr>
  </w:style>
  <w:style w:type="paragraph" w:customStyle="1" w:styleId="xl88">
    <w:name w:val="xl88"/>
    <w:basedOn w:val="a"/>
    <w:rsid w:val="00A325B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8">
    <w:name w:val="xl78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90">
    <w:name w:val="xl90"/>
    <w:basedOn w:val="a"/>
    <w:rsid w:val="00A325B6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3">
    <w:name w:val="xl73"/>
    <w:basedOn w:val="a"/>
    <w:rsid w:val="00A325B6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85">
    <w:name w:val="xl85"/>
    <w:basedOn w:val="a"/>
    <w:rsid w:val="00A325B6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5">
    <w:name w:val="无间隔1"/>
    <w:rsid w:val="00A325B6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xl104">
    <w:name w:val="xl104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CharCharCharCharCharCharChar">
    <w:name w:val="Char Char Char Char Char Char Char"/>
    <w:basedOn w:val="a"/>
    <w:rsid w:val="00A325B6"/>
    <w:pPr>
      <w:tabs>
        <w:tab w:val="left" w:pos="1723"/>
      </w:tabs>
      <w:ind w:left="1723" w:hanging="1080"/>
    </w:pPr>
    <w:rPr>
      <w:rFonts w:eastAsia="仿宋_GB2312"/>
      <w:sz w:val="24"/>
    </w:rPr>
  </w:style>
  <w:style w:type="paragraph" w:customStyle="1" w:styleId="xl100">
    <w:name w:val="xl100"/>
    <w:basedOn w:val="a"/>
    <w:rsid w:val="00A325B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101">
    <w:name w:val="xl101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xl106">
    <w:name w:val="xl106"/>
    <w:basedOn w:val="a"/>
    <w:rsid w:val="00A325B6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7">
    <w:name w:val="xl107"/>
    <w:basedOn w:val="a"/>
    <w:rsid w:val="00A325B6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1">
    <w:name w:val="列出段落2"/>
    <w:basedOn w:val="a"/>
    <w:rsid w:val="00A325B6"/>
    <w:pPr>
      <w:ind w:firstLineChars="200" w:firstLine="420"/>
    </w:pPr>
    <w:rPr>
      <w:rFonts w:ascii="Calibri" w:hAnsi="Calibri"/>
      <w:szCs w:val="22"/>
    </w:rPr>
  </w:style>
  <w:style w:type="paragraph" w:customStyle="1" w:styleId="22">
    <w:name w:val="无间隔2"/>
    <w:rsid w:val="00A325B6"/>
    <w:pPr>
      <w:widowControl w:val="0"/>
      <w:jc w:val="both"/>
    </w:pPr>
    <w:rPr>
      <w:rFonts w:ascii="Calibri" w:eastAsia="宋体" w:hAnsi="Calibri" w:cs="Times New Roman"/>
    </w:rPr>
  </w:style>
  <w:style w:type="paragraph" w:styleId="af5">
    <w:name w:val="List Paragraph"/>
    <w:basedOn w:val="a"/>
    <w:qFormat/>
    <w:rsid w:val="00A325B6"/>
    <w:pPr>
      <w:ind w:firstLineChars="200" w:firstLine="420"/>
    </w:pPr>
  </w:style>
  <w:style w:type="character" w:customStyle="1" w:styleId="PlainTextChar2">
    <w:name w:val="Plain Text Char2"/>
    <w:uiPriority w:val="99"/>
    <w:locked/>
    <w:rsid w:val="00A325B6"/>
    <w:rPr>
      <w:rFonts w:ascii="宋体" w:hAnsi="Courier New" w:cs="Courier New"/>
      <w:kern w:val="2"/>
      <w:sz w:val="21"/>
      <w:szCs w:val="21"/>
    </w:rPr>
  </w:style>
  <w:style w:type="character" w:customStyle="1" w:styleId="HeaderChar1">
    <w:name w:val="Header Char1"/>
    <w:uiPriority w:val="99"/>
    <w:locked/>
    <w:rsid w:val="00A325B6"/>
    <w:rPr>
      <w:kern w:val="2"/>
      <w:sz w:val="18"/>
      <w:szCs w:val="18"/>
    </w:rPr>
  </w:style>
  <w:style w:type="character" w:customStyle="1" w:styleId="FooterChar1">
    <w:name w:val="Footer Char1"/>
    <w:uiPriority w:val="99"/>
    <w:locked/>
    <w:rsid w:val="00A325B6"/>
    <w:rPr>
      <w:kern w:val="2"/>
      <w:sz w:val="18"/>
      <w:szCs w:val="18"/>
    </w:rPr>
  </w:style>
  <w:style w:type="character" w:customStyle="1" w:styleId="BalloonTextChar1">
    <w:name w:val="Balloon Text Char1"/>
    <w:uiPriority w:val="99"/>
    <w:locked/>
    <w:rsid w:val="00A325B6"/>
    <w:rPr>
      <w:kern w:val="2"/>
      <w:sz w:val="18"/>
      <w:szCs w:val="18"/>
    </w:rPr>
  </w:style>
  <w:style w:type="character" w:customStyle="1" w:styleId="16">
    <w:name w:val="标题 1 字符"/>
    <w:rsid w:val="00A325B6"/>
    <w:rPr>
      <w:rFonts w:ascii="宋体" w:hAnsi="宋体" w:cs="宋体"/>
      <w:b/>
      <w:bCs/>
      <w:kern w:val="36"/>
      <w:sz w:val="48"/>
      <w:szCs w:val="48"/>
    </w:rPr>
  </w:style>
  <w:style w:type="character" w:customStyle="1" w:styleId="23">
    <w:name w:val="标题 2 字符"/>
    <w:rsid w:val="00A325B6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31">
    <w:name w:val="标题 3 字符"/>
    <w:rsid w:val="00A325B6"/>
    <w:rPr>
      <w:b/>
      <w:bCs/>
      <w:kern w:val="2"/>
      <w:sz w:val="32"/>
      <w:szCs w:val="32"/>
    </w:rPr>
  </w:style>
  <w:style w:type="character" w:customStyle="1" w:styleId="contentss">
    <w:name w:val="contents_s"/>
    <w:basedOn w:val="a0"/>
    <w:rsid w:val="00A325B6"/>
  </w:style>
  <w:style w:type="table" w:styleId="5">
    <w:name w:val="Table Grid 5"/>
    <w:basedOn w:val="a1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styleId="af6">
    <w:name w:val="footnote reference"/>
    <w:rsid w:val="00A325B6"/>
    <w:rPr>
      <w:vertAlign w:val="superscript"/>
    </w:rPr>
  </w:style>
  <w:style w:type="table" w:styleId="af7">
    <w:name w:val="Table Theme"/>
    <w:basedOn w:val="a1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简明型 11"/>
    <w:basedOn w:val="a1"/>
    <w:next w:val="12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customStyle="1" w:styleId="font5">
    <w:name w:val="font5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7">
    <w:name w:val="font7"/>
    <w:basedOn w:val="a"/>
    <w:rsid w:val="00A325B6"/>
    <w:pPr>
      <w:widowControl/>
      <w:spacing w:before="100" w:beforeAutospacing="1" w:after="100" w:afterAutospacing="1"/>
      <w:jc w:val="left"/>
    </w:pPr>
    <w:rPr>
      <w:color w:val="FF0000"/>
      <w:kern w:val="0"/>
      <w:sz w:val="20"/>
      <w:szCs w:val="20"/>
    </w:rPr>
  </w:style>
  <w:style w:type="paragraph" w:customStyle="1" w:styleId="font8">
    <w:name w:val="font8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9">
    <w:name w:val="font9"/>
    <w:basedOn w:val="a"/>
    <w:rsid w:val="00A325B6"/>
    <w:pPr>
      <w:widowControl/>
      <w:spacing w:before="100" w:beforeAutospacing="1" w:after="100" w:afterAutospacing="1"/>
      <w:jc w:val="left"/>
    </w:pPr>
    <w:rPr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xl24">
    <w:name w:val="xl24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b/>
      <w:bCs/>
      <w:color w:val="000000"/>
      <w:kern w:val="0"/>
      <w:sz w:val="20"/>
      <w:szCs w:val="20"/>
    </w:rPr>
  </w:style>
  <w:style w:type="paragraph" w:customStyle="1" w:styleId="xl25">
    <w:name w:val="xl25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26">
    <w:name w:val="xl26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27">
    <w:name w:val="xl27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28">
    <w:name w:val="xl28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29">
    <w:name w:val="xl29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30">
    <w:name w:val="xl30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1">
    <w:name w:val="xl31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2">
    <w:name w:val="xl32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33">
    <w:name w:val="xl33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34">
    <w:name w:val="xl34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kern w:val="0"/>
      <w:sz w:val="20"/>
      <w:szCs w:val="20"/>
    </w:rPr>
  </w:style>
  <w:style w:type="paragraph" w:customStyle="1" w:styleId="xl35">
    <w:name w:val="xl35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xl36">
    <w:name w:val="xl36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37">
    <w:name w:val="xl37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38">
    <w:name w:val="xl38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xl39">
    <w:name w:val="xl39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xl40">
    <w:name w:val="xl40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xl41">
    <w:name w:val="xl41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xl42">
    <w:name w:val="xl42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43">
    <w:name w:val="xl43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44">
    <w:name w:val="xl44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45">
    <w:name w:val="xl45"/>
    <w:basedOn w:val="a"/>
    <w:rsid w:val="00A325B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46">
    <w:name w:val="xl46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47">
    <w:name w:val="xl47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FF"/>
      <w:kern w:val="0"/>
      <w:sz w:val="20"/>
      <w:szCs w:val="20"/>
    </w:rPr>
  </w:style>
  <w:style w:type="paragraph" w:customStyle="1" w:styleId="xl48">
    <w:name w:val="xl48"/>
    <w:basedOn w:val="a"/>
    <w:rsid w:val="00A325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FF"/>
      <w:kern w:val="0"/>
      <w:sz w:val="20"/>
      <w:szCs w:val="20"/>
    </w:rPr>
  </w:style>
  <w:style w:type="paragraph" w:customStyle="1" w:styleId="xl49">
    <w:name w:val="xl49"/>
    <w:basedOn w:val="a"/>
    <w:rsid w:val="00A325B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xl50">
    <w:name w:val="xl50"/>
    <w:basedOn w:val="a"/>
    <w:rsid w:val="00A325B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table" w:customStyle="1" w:styleId="120">
    <w:name w:val="简明型 12"/>
    <w:basedOn w:val="a1"/>
    <w:next w:val="12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130">
    <w:name w:val="简明型 13"/>
    <w:basedOn w:val="a1"/>
    <w:next w:val="12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140">
    <w:name w:val="简明型 14"/>
    <w:basedOn w:val="a1"/>
    <w:next w:val="12"/>
    <w:rsid w:val="00A325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customStyle="1" w:styleId="af8">
    <w:name w:val="批注文字 字符"/>
    <w:rsid w:val="00A325B6"/>
    <w:rPr>
      <w:kern w:val="2"/>
      <w:sz w:val="21"/>
      <w:szCs w:val="24"/>
    </w:rPr>
  </w:style>
  <w:style w:type="character" w:customStyle="1" w:styleId="af9">
    <w:name w:val="批注主题 字符"/>
    <w:rsid w:val="00A325B6"/>
    <w:rPr>
      <w:b/>
      <w:bCs/>
      <w:kern w:val="2"/>
      <w:sz w:val="21"/>
      <w:szCs w:val="24"/>
    </w:rPr>
  </w:style>
  <w:style w:type="paragraph" w:customStyle="1" w:styleId="msonormal0">
    <w:name w:val="msonormal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fa">
    <w:name w:val="日期 字符"/>
    <w:rsid w:val="00A325B6"/>
    <w:rPr>
      <w:kern w:val="2"/>
      <w:sz w:val="21"/>
      <w:szCs w:val="24"/>
    </w:rPr>
  </w:style>
  <w:style w:type="character" w:customStyle="1" w:styleId="afb">
    <w:name w:val="批注框文本 字符"/>
    <w:rsid w:val="00A325B6"/>
    <w:rPr>
      <w:kern w:val="2"/>
      <w:sz w:val="18"/>
      <w:szCs w:val="18"/>
    </w:rPr>
  </w:style>
  <w:style w:type="paragraph" w:customStyle="1" w:styleId="font12">
    <w:name w:val="font12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font13">
    <w:name w:val="font13"/>
    <w:basedOn w:val="a"/>
    <w:rsid w:val="00A325B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afc">
    <w:name w:val="页眉 字符"/>
    <w:uiPriority w:val="99"/>
    <w:rsid w:val="00A325B6"/>
  </w:style>
  <w:style w:type="character" w:customStyle="1" w:styleId="afd">
    <w:name w:val="页脚 字符"/>
    <w:uiPriority w:val="99"/>
    <w:rsid w:val="00A325B6"/>
  </w:style>
  <w:style w:type="character" w:customStyle="1" w:styleId="1Char1">
    <w:name w:val="标题 1 Char1"/>
    <w:rsid w:val="00A325B6"/>
    <w:rPr>
      <w:rFonts w:ascii="宋体" w:eastAsia="宋体" w:hAnsi="宋体" w:cs="Times New Roman"/>
      <w:b/>
      <w:bCs/>
      <w:kern w:val="36"/>
      <w:sz w:val="48"/>
      <w:szCs w:val="48"/>
    </w:rPr>
  </w:style>
  <w:style w:type="character" w:customStyle="1" w:styleId="2Char1">
    <w:name w:val="标题 2 Char1"/>
    <w:rsid w:val="00A325B6"/>
    <w:rPr>
      <w:rFonts w:ascii="Arial" w:eastAsia="黑体" w:hAnsi="Arial" w:cs="Times New Roman"/>
      <w:b/>
      <w:bCs/>
      <w:sz w:val="32"/>
      <w:szCs w:val="32"/>
    </w:rPr>
  </w:style>
  <w:style w:type="character" w:customStyle="1" w:styleId="3Char1">
    <w:name w:val="标题 3 Char1"/>
    <w:rsid w:val="00A325B6"/>
    <w:rPr>
      <w:rFonts w:ascii="Times New Roman" w:eastAsia="宋体" w:hAnsi="Times New Roman" w:cs="Times New Roman"/>
      <w:b/>
      <w:bCs/>
      <w:sz w:val="32"/>
      <w:szCs w:val="32"/>
    </w:rPr>
  </w:style>
  <w:style w:type="paragraph" w:styleId="afe">
    <w:name w:val="Block Text"/>
    <w:basedOn w:val="a"/>
    <w:rsid w:val="00A325B6"/>
    <w:pPr>
      <w:tabs>
        <w:tab w:val="left" w:pos="735"/>
      </w:tabs>
      <w:spacing w:line="360" w:lineRule="auto"/>
      <w:ind w:left="28" w:right="-12" w:firstLine="392"/>
    </w:pPr>
    <w:rPr>
      <w:sz w:val="24"/>
      <w:szCs w:val="20"/>
    </w:rPr>
  </w:style>
  <w:style w:type="table" w:customStyle="1" w:styleId="24">
    <w:name w:val="样式2"/>
    <w:basedOn w:val="a1"/>
    <w:uiPriority w:val="99"/>
    <w:rsid w:val="00A325B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">
    <w:name w:val="标题（我）"/>
    <w:basedOn w:val="ab"/>
    <w:autoRedefine/>
    <w:qFormat/>
    <w:rsid w:val="00A325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1621</Words>
  <Characters>9242</Characters>
  <Application>Microsoft Office Word</Application>
  <DocSecurity>0</DocSecurity>
  <Lines>77</Lines>
  <Paragraphs>21</Paragraphs>
  <ScaleCrop>false</ScaleCrop>
  <Company>微软中国</Company>
  <LinksUpToDate>false</LinksUpToDate>
  <CharactersWithSpaces>10842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2018-12-18T06:28:00Z</dcterms:created>
  <dcterms:modified xsi:type="dcterms:W3CDTF">2018-12-18T08:43:00Z</dcterms:modified>
</cp:coreProperties>
</file>