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韩丽君</w:t>
      </w:r>
      <w:r>
        <w:rPr>
          <w:rFonts w:hint="default" w:ascii="Heiti SC Light" w:hAnsi="Heiti SC Light" w:eastAsia="Heiti SC Light" w:cs="Heiti SC Light"/>
          <w:sz w:val="32"/>
          <w:szCs w:val="32"/>
        </w:rPr>
        <w:t>202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2</w:t>
      </w:r>
      <w:r>
        <w:rPr>
          <w:rFonts w:hint="default" w:ascii="Heiti SC Light" w:hAnsi="Heiti SC Light" w:eastAsia="Heiti SC Light" w:cs="Heiti SC Light"/>
          <w:sz w:val="32"/>
          <w:szCs w:val="32"/>
        </w:rPr>
        <w:t>-202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3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Hans"/>
        </w:rPr>
        <w:t>学年</w:t>
      </w:r>
      <w:r>
        <w:rPr>
          <w:rFonts w:hint="eastAsia" w:ascii="Heiti SC Light" w:hAnsi="Heiti SC Light" w:eastAsia="Heiti SC Light" w:cs="Heiti SC Light"/>
          <w:sz w:val="32"/>
          <w:szCs w:val="32"/>
        </w:rPr>
        <w:t>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default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-20</w:t>
      </w:r>
      <w:r>
        <w:rPr>
          <w:rFonts w:hint="default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3学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年，面对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工作的新机遇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新挑战</w:t>
      </w:r>
      <w:r>
        <w:rPr>
          <w:rFonts w:hint="eastAsia" w:ascii="仿宋_GB2312" w:hAnsi="仿宋_GB2312" w:eastAsia="仿宋_GB2312" w:cs="仿宋_GB2312"/>
          <w:sz w:val="32"/>
          <w:szCs w:val="32"/>
        </w:rPr>
        <w:t>，回顾自己一年来的工作和学习，现汇报如下：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一、思想方面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作为一名党员教师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严格约束自己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在课堂上关注学生的思想动态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、学习动态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主动发挥教师的积极性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主动性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创造性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引导学生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信仰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给学生心灵埋下真善美的种子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2023年6月9日作为省教学创新大赛获奖教师的一员，为全校教师开展示范教学，受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到了同行们的认可。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热爱教育事业，我所从事的教师职业就是我的事业，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至今我已经坚守讲台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1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6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年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一直以成为“有理想信念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有道德情操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有扎实学识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有仁爱之心”的四有好老师为己任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我觉得好老师不是天生的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而是在教学实践中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在教学改革中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在社会环境中锻炼成长起来的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因此我反复研读教材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有机会就用心听专家讲座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，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努力提高自身的思想政治素质和业务素质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eastAsia="zh-CN" w:bidi="ar-SA"/>
        </w:rPr>
        <w:t>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二、教学方面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认真主动参加教研室集体备课和混合式教学。承担了20</w:t>
      </w:r>
      <w:r>
        <w:rPr>
          <w:rFonts w:hint="default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-20</w:t>
      </w:r>
      <w:r>
        <w:rPr>
          <w:rFonts w:hint="default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年度20</w:t>
      </w:r>
      <w:r>
        <w:rPr>
          <w:rFonts w:hint="default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级临床医学专业、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预防医学专业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儿科学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影像医学</w:t>
      </w:r>
      <w:r>
        <w:rPr>
          <w:rFonts w:hint="eastAsia" w:ascii="仿宋_GB2312" w:hAnsi="仿宋_GB2312" w:eastAsia="仿宋_GB2312" w:cs="仿宋_GB2312"/>
          <w:sz w:val="32"/>
          <w:szCs w:val="32"/>
        </w:rPr>
        <w:t>，共计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372.6</w:t>
      </w:r>
      <w:r>
        <w:rPr>
          <w:rFonts w:hint="eastAsia" w:ascii="仿宋_GB2312" w:hAnsi="仿宋_GB2312" w:eastAsia="仿宋_GB2312" w:cs="仿宋_GB2312"/>
          <w:sz w:val="32"/>
          <w:szCs w:val="32"/>
        </w:rPr>
        <w:t>学时的授课。在教学工作中，做到课前认真准备，详实的收集相关资料，无教学差错事故，学生反馈良好。严格遵守上课纪律，不迟到，不早退，认真批改学生作业。</w:t>
      </w:r>
    </w:p>
    <w:p>
      <w:pPr>
        <w:numPr>
          <w:ilvl w:val="0"/>
          <w:numId w:val="1"/>
        </w:numPr>
        <w:spacing w:line="240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教学获奖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项</w:t>
      </w:r>
    </w:p>
    <w:p>
      <w:pPr>
        <w:numPr>
          <w:ilvl w:val="0"/>
          <w:numId w:val="0"/>
        </w:numPr>
        <w:spacing w:line="240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黑龙江省第二届高校教师教学创新大赛  二等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奖</w:t>
      </w:r>
    </w:p>
    <w:p>
      <w:pPr>
        <w:numPr>
          <w:ilvl w:val="0"/>
          <w:numId w:val="0"/>
        </w:num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齐齐哈尔医学院第二届教师教学创新大赛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二等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奖</w:t>
      </w:r>
    </w:p>
    <w:p>
      <w:pPr>
        <w:spacing w:line="240" w:lineRule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四、教研结题1项、教研立项1项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基于微信公众平台的留学生病理学实验课程建设与实践研究  齐齐哈尔医学院  一般项目 结题时间 2022.12</w:t>
      </w:r>
    </w:p>
    <w:p>
      <w:pPr>
        <w:spacing w:line="240" w:lineRule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基于思维导图的《病理学》课堂教学设计驱动高效教学的研究  黑龙江省教育厅  重点项目 立项时间 2023.5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、不断加强自身的学习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这一年来在线上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寒假、暑假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师德师风学习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混合式金课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病理学课程思政等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教育教学培训活动</w:t>
      </w:r>
      <w:r>
        <w:rPr>
          <w:rFonts w:hint="default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并于会后与同仁交流心得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并将学习到的知识应用于理论课和实践课的教学过程中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 xml:space="preserve">。     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这段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时光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，见证着我的成长，我深信自己是一名合格的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Hans" w:bidi="ar-SA"/>
        </w:rPr>
        <w:t>党员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教师。道阻且长，行则将至，我愿意继续努力工作、一如既往的把自己的所有热情倾注到教育事业当中去</w:t>
      </w:r>
      <w:r>
        <w:rPr>
          <w:rStyle w:val="4"/>
          <w:rFonts w:hint="default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、</w:t>
      </w:r>
      <w:r>
        <w:rPr>
          <w:rStyle w:val="4"/>
          <w:rFonts w:hint="eastAsia" w:ascii="仿宋_GB2312" w:hAnsi="宋体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 w:bidi="ar-SA"/>
        </w:rPr>
        <w:t>辛勤耕耘，为学院的发展贡献我的力量。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7FDFED"/>
    <w:multiLevelType w:val="singleLevel"/>
    <w:tmpl w:val="1F7FDFE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mM3OGM3ZTBkYzQ4ZDE4NWExZmRiNTE4ZTdmMmUifQ=="/>
  </w:docVars>
  <w:rsids>
    <w:rsidRoot w:val="C63893D2"/>
    <w:rsid w:val="0BBD70DE"/>
    <w:rsid w:val="0E574F58"/>
    <w:rsid w:val="15766459"/>
    <w:rsid w:val="1D1B0962"/>
    <w:rsid w:val="28E76FDC"/>
    <w:rsid w:val="2BCF46C4"/>
    <w:rsid w:val="3D7B2338"/>
    <w:rsid w:val="57877C20"/>
    <w:rsid w:val="5B7B0B3B"/>
    <w:rsid w:val="5BEF53AC"/>
    <w:rsid w:val="5EB2D1DA"/>
    <w:rsid w:val="5EBBCD6F"/>
    <w:rsid w:val="5F2D6F9F"/>
    <w:rsid w:val="5FBB53C3"/>
    <w:rsid w:val="5FD5C55F"/>
    <w:rsid w:val="5FEA2F5C"/>
    <w:rsid w:val="5FEE718E"/>
    <w:rsid w:val="6BF88495"/>
    <w:rsid w:val="6DFBBFD5"/>
    <w:rsid w:val="6F565E30"/>
    <w:rsid w:val="772383DA"/>
    <w:rsid w:val="77490E18"/>
    <w:rsid w:val="7CEB518E"/>
    <w:rsid w:val="7D7FAC3A"/>
    <w:rsid w:val="7ED3D307"/>
    <w:rsid w:val="7EDBA3FA"/>
    <w:rsid w:val="94E3561D"/>
    <w:rsid w:val="9BFAA318"/>
    <w:rsid w:val="9FF55204"/>
    <w:rsid w:val="9FFD2257"/>
    <w:rsid w:val="B5335501"/>
    <w:rsid w:val="B66F1076"/>
    <w:rsid w:val="B6F73265"/>
    <w:rsid w:val="B7AA04AF"/>
    <w:rsid w:val="BBAFDB35"/>
    <w:rsid w:val="C63893D2"/>
    <w:rsid w:val="CF7F9361"/>
    <w:rsid w:val="DDFF38B0"/>
    <w:rsid w:val="DFBFDD06"/>
    <w:rsid w:val="DFDB7030"/>
    <w:rsid w:val="EB7EACD9"/>
    <w:rsid w:val="EB7F06F4"/>
    <w:rsid w:val="EC1F31C2"/>
    <w:rsid w:val="F9D3C39E"/>
    <w:rsid w:val="FBFB6EE1"/>
    <w:rsid w:val="FE6A615C"/>
    <w:rsid w:val="FEE403C2"/>
    <w:rsid w:val="FF59DFAC"/>
    <w:rsid w:val="FFAAD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2020-11-18T18:51:00Z</dcterms:created>
  <dc:creator>wanglvshi</dc:creator>
  <cp:lastModifiedBy>病理_韩丽君</cp:lastModifiedBy>
  <dcterms:modified xsi:type="dcterms:W3CDTF">2023-08-30T07:59:30Z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0554653B7A226B6C4B2D1F63988A2A40</vt:lpwstr>
  </property>
</Properties>
</file>