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59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述职报告</w:t>
      </w:r>
    </w:p>
    <w:p w14:paraId="4764C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本人在 2024-2025 学年致力于教学和学校的各项活动。现述职如下：</w:t>
      </w:r>
    </w:p>
    <w:p w14:paraId="7BD596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一、教学工作</w:t>
      </w:r>
    </w:p>
    <w:p w14:paraId="11197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本学年承担《病理学》《感染与疾病》课程教学，课时量达 330 学时。采用混合式教学模式，达到了教学目标，取得了预期效果。 </w:t>
      </w:r>
    </w:p>
    <w:p w14:paraId="0DA80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二、科研成果</w:t>
      </w:r>
    </w:p>
    <w:p w14:paraId="62AC3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参与发表 SCI 论文 1 篇。参与科研课题1项并结题。申报专利1项。参与积极申报国家自然科学基金项目。</w:t>
      </w:r>
    </w:p>
    <w:p w14:paraId="434D9B1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发展与展望：</w:t>
      </w:r>
    </w:p>
    <w:p w14:paraId="201E0B1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进一步提升教学手段，期待更好的教学效果。科研有待进一步提升，未来计划积极申报科研项目。</w:t>
      </w:r>
    </w:p>
    <w:p w14:paraId="17CA5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以上述职，恳请评议。</w:t>
      </w:r>
    </w:p>
    <w:p w14:paraId="00757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述职人：赵坤</w:t>
      </w:r>
    </w:p>
    <w:p w14:paraId="75F82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2025 年 8 月 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322758"/>
    <w:multiLevelType w:val="singleLevel"/>
    <w:tmpl w:val="3632275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8F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2025-08-20T06:40:00Z</dcterms:created>
  <dc:creator>Administrator</dc:creator>
  <cp:lastModifiedBy>王绍清</cp:lastModifiedBy>
  <dcterms:modified xsi:type="dcterms:W3CDTF">2025-08-20T06:41:32Z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eyJoZGlkIjoiNzJkZjNmYzIxMDE0MDc5NmFhZmE2Y2E1ZmYyYjg4NmQiLCJ1c2VySWQiOiI0MzYxNTcwNjcifQ==</vt:lpwstr>
  </property>
  <property fmtid="{D5CDD505-2E9C-101B-9397-08002B2CF9AE}" pid="4" name="ICV">
    <vt:lpwstr>07030F22EEB54812A5A3D0AF2B01B41C_12</vt:lpwstr>
  </property>
</Properties>
</file>