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</w:rPr>
      </w:pPr>
      <w:r>
        <w:rPr>
          <w:rFonts w:hint="eastAsia" w:ascii="Heiti SC Light" w:hAnsi="Heiti SC Light" w:eastAsia="Heiti SC Light" w:cs="Heiti SC Light"/>
          <w:sz w:val="32"/>
          <w:szCs w:val="32"/>
        </w:rPr>
        <w:t>韩丽君</w:t>
      </w:r>
      <w:r>
        <w:rPr>
          <w:rFonts w:hint="default" w:ascii="Heiti SC Light" w:hAnsi="Heiti SC Light" w:eastAsia="Heiti SC Light" w:cs="Heiti SC Light"/>
          <w:sz w:val="32"/>
          <w:szCs w:val="32"/>
        </w:rPr>
        <w:t>2020-2021</w:t>
      </w:r>
      <w:r>
        <w:rPr>
          <w:rFonts w:hint="eastAsia" w:ascii="Heiti SC Light" w:hAnsi="Heiti SC Light" w:eastAsia="Heiti SC Light" w:cs="Heiti SC Light"/>
          <w:sz w:val="32"/>
          <w:szCs w:val="32"/>
          <w:lang w:val="en-US" w:eastAsia="zh-Hans"/>
        </w:rPr>
        <w:t>学年</w:t>
      </w:r>
      <w:r>
        <w:rPr>
          <w:rFonts w:hint="eastAsia" w:ascii="Heiti SC Light" w:hAnsi="Heiti SC Light" w:eastAsia="Heiti SC Light" w:cs="Heiti SC Light"/>
          <w:sz w:val="32"/>
          <w:szCs w:val="32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学年，面对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工作的新机遇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新挑战</w:t>
      </w:r>
      <w:r>
        <w:rPr>
          <w:rFonts w:hint="eastAsia" w:ascii="仿宋_GB2312" w:hAnsi="仿宋_GB2312" w:eastAsia="仿宋_GB2312" w:cs="仿宋_GB2312"/>
          <w:sz w:val="32"/>
          <w:szCs w:val="32"/>
        </w:rPr>
        <w:t>，回顾自己一年来的工作和学习，现汇报如下：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一、思想方面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作为一名党员教师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始终严格按照疫情防控的总体要求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严格约束自己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离齐返齐严格执行审批报备制度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在课堂上关注学生的思想动态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积极宣传接种新冠疫苗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共筑免疫屏障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主动发挥教师的积极性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主动性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创造性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引导学生讲信仰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给学生心灵埋下真善美的种子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在工作中</w:t>
      </w:r>
      <w:r>
        <w:rPr>
          <w:rFonts w:hint="eastAsia" w:ascii="仿宋_GB2312" w:hAnsi="仿宋_GB2312" w:eastAsia="仿宋_GB2312" w:cs="仿宋_GB2312"/>
          <w:sz w:val="32"/>
          <w:szCs w:val="32"/>
        </w:rPr>
        <w:t>按时参加学院每周组织的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线上或者线下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政治学习和组织学习，按时参加支部的各项活动，主动每天在学习强国app上答题和参与活动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学习强国年度积分在小组内遥遥领先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二、教学方面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认真主动参加教研室集体备课和混合式教学。承担了20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-20</w:t>
      </w:r>
      <w:r>
        <w:rPr>
          <w:rFonts w:hint="default" w:ascii="仿宋_GB2312" w:hAnsi="仿宋_GB2312" w:eastAsia="仿宋_GB2312" w:cs="仿宋_GB2312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年度201</w:t>
      </w:r>
      <w:r>
        <w:rPr>
          <w:rFonts w:hint="default"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级临床医学专业、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口腔医学专业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儿科学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影像医学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default" w:ascii="仿宋_GB2312" w:hAnsi="仿宋_GB2312" w:eastAsia="仿宋_GB2312" w:cs="仿宋_GB2312"/>
          <w:sz w:val="32"/>
          <w:szCs w:val="32"/>
        </w:rPr>
        <w:t>366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学时的授课。在教学工作中，做到课前认真准备，详实的收集相关资料，无教学差错事故，学生反馈良好。严格遵守上课纪律，不迟到，不早退，认真批改学生作业。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default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年12月获得齐齐哈尔医学院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创新大赛团队二等</w:t>
      </w:r>
      <w:r>
        <w:rPr>
          <w:rFonts w:hint="eastAsia" w:ascii="仿宋_GB2312" w:hAnsi="仿宋_GB2312" w:eastAsia="仿宋_GB2312" w:cs="仿宋_GB2312"/>
          <w:sz w:val="32"/>
          <w:szCs w:val="32"/>
        </w:rPr>
        <w:t>奖。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在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2018-2021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学年教学质量评定中评为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级教师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然而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教学方面我深知还存在着巨大的进步空间，在今后的工作中我将继续以提高自己的教学质量为目标，不断努力。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三、参与教研课题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及发表教研文章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参与结题教研课题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项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，黑龙江省教育科学规划重点课题：基于混合式教学模式的病理学在线课程建设的研究；黑龙江省高等教育教学改革项目：三导向人才培养环境下病理学实验教学中Seminar-案例教学模式的构建；齐齐哈尔医学院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教育科研课题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：基于云班课的病理学混合教学模式的设计与实践。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以第一作者或者通讯作者发表教研文章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篇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期中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篇为学院认定的一类期刊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，中国高等医学教育：基于蓝墨云班课的混合式学习模式在病理学教学中的实践与分析；中华医学教育探索杂志：基于微信公众平台的教学在留学生实验病理学教学中的应用。</w:t>
      </w:r>
    </w:p>
    <w:p>
      <w:pPr>
        <w:numPr>
          <w:ilvl w:val="0"/>
          <w:numId w:val="1"/>
        </w:num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科研课题方面</w:t>
      </w:r>
    </w:p>
    <w:p>
      <w:pPr>
        <w:numPr>
          <w:ilvl w:val="0"/>
          <w:numId w:val="0"/>
        </w:numPr>
        <w:spacing w:line="240" w:lineRule="auto"/>
        <w:rPr>
          <w:rFonts w:hint="default"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于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月作为主持人完成齐齐哈尔市科技局一般指令项目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项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：β-细辛醚对抑郁症CUMS模型大鼠海马结构各亚区内树突棘作用的体视学研究。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、不断加强自身的学习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这一年来在线上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了混合式金课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病理学课程思政等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教育教学培训活动</w:t>
      </w:r>
      <w:r>
        <w:rPr>
          <w:rFonts w:hint="default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并于会后与全体同仁交流心得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并将学习到的知识应用于理论课和实践课的教学过程中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 xml:space="preserve">。     </w:t>
      </w:r>
      <w:r>
        <w:rPr>
          <w:rFonts w:hint="default" w:ascii="仿宋_GB2312" w:hAnsi="仿宋_GB2312" w:eastAsia="仿宋_GB2312" w:cs="仿宋_GB2312"/>
          <w:sz w:val="32"/>
          <w:szCs w:val="32"/>
        </w:rPr>
        <w:t>2020-2021</w:t>
      </w:r>
      <w:r>
        <w:rPr>
          <w:rFonts w:hint="eastAsia" w:ascii="仿宋_GB2312" w:hAnsi="仿宋_GB2312" w:eastAsia="仿宋_GB2312" w:cs="仿宋_GB2312"/>
          <w:sz w:val="32"/>
          <w:szCs w:val="32"/>
        </w:rPr>
        <w:t>这一年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是收获的一学年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有了再次讲授网络课程的经验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有了思政融入课堂的实践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也有了特殊时期和同学们用网络交流的新体会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感谢领导们的肯定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感谢</w:t>
      </w:r>
      <w:r>
        <w:rPr>
          <w:rFonts w:hint="eastAsia" w:ascii="仿宋_GB2312" w:hAnsi="仿宋_GB2312" w:eastAsia="仿宋_GB2312" w:cs="仿宋_GB2312"/>
          <w:sz w:val="32"/>
          <w:szCs w:val="32"/>
        </w:rPr>
        <w:t>同事们的支持和帮助，在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后的工作中我将继续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以党员教师的身份严格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要求自己，一如既往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脚踏实地的研究教学争做有理想信念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有道德情操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有扎实学识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有仁爱之心的“四有”好老师</w:t>
      </w:r>
      <w:r>
        <w:rPr>
          <w:rFonts w:hint="default" w:ascii="仿宋_GB2312" w:hAnsi="仿宋_GB2312" w:eastAsia="仿宋_GB2312" w:cs="仿宋_GB2312"/>
          <w:sz w:val="32"/>
          <w:szCs w:val="32"/>
          <w:lang w:eastAsia="zh-Hans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Verdana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儷黑 Pro">
    <w:panose1 w:val="020B0500000000000000"/>
    <w:charset w:val="88"/>
    <w:family w:val="auto"/>
    <w:pitch w:val="default"/>
    <w:sig w:usb0="80000001" w:usb1="28091800" w:usb2="00000016" w:usb3="00000000" w:csb0="001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Lantinghei TC Extralight">
    <w:panose1 w:val="03000509000000000000"/>
    <w:charset w:val="88"/>
    <w:family w:val="auto"/>
    <w:pitch w:val="default"/>
    <w:sig w:usb0="00000001" w:usb1="080E0000" w:usb2="00000000" w:usb3="00000000" w:csb0="00100000" w:csb1="00000000"/>
  </w:font>
  <w:font w:name="魏碑-繁">
    <w:panose1 w:val="03000800000000000000"/>
    <w:charset w:val="88"/>
    <w:family w:val="auto"/>
    <w:pitch w:val="default"/>
    <w:sig w:usb0="A00002FF" w:usb1="78CFFDFB" w:usb2="00000016" w:usb3="00000000" w:csb0="20120187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altName w:val="苹方-简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roman"/>
    <w:pitch w:val="default"/>
    <w:sig w:usb0="00000000" w:usb1="00000000" w:usb2="00000016" w:usb3="00000000" w:csb0="0004001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5C1AE5"/>
    <w:multiLevelType w:val="singleLevel"/>
    <w:tmpl w:val="615C1AE5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63893D2"/>
    <w:rsid w:val="0BBD70DE"/>
    <w:rsid w:val="15766459"/>
    <w:rsid w:val="2BCF46C4"/>
    <w:rsid w:val="3D7B2338"/>
    <w:rsid w:val="3EBF9D39"/>
    <w:rsid w:val="57877C20"/>
    <w:rsid w:val="5B7B0B3B"/>
    <w:rsid w:val="5BEF53AC"/>
    <w:rsid w:val="5EB2D1DA"/>
    <w:rsid w:val="5EBBCD6F"/>
    <w:rsid w:val="5F2D6F9F"/>
    <w:rsid w:val="5FBB53C3"/>
    <w:rsid w:val="5FD5C55F"/>
    <w:rsid w:val="5FEA2F5C"/>
    <w:rsid w:val="5FEE718E"/>
    <w:rsid w:val="6BF88495"/>
    <w:rsid w:val="6DFBBFD5"/>
    <w:rsid w:val="772383DA"/>
    <w:rsid w:val="7CEB518E"/>
    <w:rsid w:val="7D7FAC3A"/>
    <w:rsid w:val="7ED3D307"/>
    <w:rsid w:val="7EDBA3FA"/>
    <w:rsid w:val="94E3561D"/>
    <w:rsid w:val="9BFAA318"/>
    <w:rsid w:val="9FF55204"/>
    <w:rsid w:val="9FFD2257"/>
    <w:rsid w:val="B5335501"/>
    <w:rsid w:val="B66F1076"/>
    <w:rsid w:val="B6F73265"/>
    <w:rsid w:val="B7AA04AF"/>
    <w:rsid w:val="BBAFDB35"/>
    <w:rsid w:val="C63893D2"/>
    <w:rsid w:val="CF7F9361"/>
    <w:rsid w:val="DDFF38B0"/>
    <w:rsid w:val="DFDB7030"/>
    <w:rsid w:val="EB7F06F4"/>
    <w:rsid w:val="EC1F31C2"/>
    <w:rsid w:val="F9D3C39E"/>
    <w:rsid w:val="FBFB6EE1"/>
    <w:rsid w:val="FE6A615C"/>
    <w:rsid w:val="FEE403C2"/>
    <w:rsid w:val="FF59DFAC"/>
    <w:rsid w:val="FFAAD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2020-11-18T10:51:00Z</dcterms:created>
  <dc:creator>wanglvshi</dc:creator>
  <cp:lastModifiedBy>wanglvshi</cp:lastModifiedBy>
  <dcterms:modified xsi:type="dcterms:W3CDTF">2021-10-07T16:54:46Z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